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4422F8" w14:textId="50A9ECC4" w:rsidR="00060977" w:rsidRPr="001B6754" w:rsidRDefault="00060977" w:rsidP="001B6754">
      <w:pPr>
        <w:spacing w:after="0" w:line="240" w:lineRule="auto"/>
        <w:jc w:val="center"/>
        <w:rPr>
          <w:rFonts w:ascii="Cambria Math" w:eastAsia="Times New Roman" w:hAnsi="Cambria Math" w:cs="Times New Roman"/>
          <w:b/>
          <w:sz w:val="28"/>
          <w:szCs w:val="28"/>
          <w:lang w:eastAsia="en-GB"/>
        </w:rPr>
      </w:pPr>
      <w:r w:rsidRPr="001B6754">
        <w:rPr>
          <w:rFonts w:ascii="Cambria Math" w:eastAsia="Times New Roman" w:hAnsi="Cambria Math" w:cs="Times New Roman"/>
          <w:b/>
          <w:sz w:val="28"/>
          <w:szCs w:val="28"/>
          <w:lang w:eastAsia="en-GB"/>
        </w:rPr>
        <w:t>Musculoskeletal system</w:t>
      </w:r>
    </w:p>
    <w:p w14:paraId="6AFE6C9E" w14:textId="77777777" w:rsidR="00060977" w:rsidRDefault="00060977" w:rsidP="00060977">
      <w:pPr>
        <w:spacing w:after="0" w:line="240" w:lineRule="auto"/>
        <w:rPr>
          <w:rFonts w:ascii="Cambria Math" w:eastAsia="Times New Roman" w:hAnsi="Cambria Math" w:cs="Times New Roman"/>
          <w:b/>
          <w:sz w:val="20"/>
          <w:szCs w:val="20"/>
          <w:lang w:eastAsia="en-GB"/>
        </w:rPr>
      </w:pPr>
    </w:p>
    <w:p w14:paraId="3D99D226" w14:textId="77777777" w:rsidR="00060977" w:rsidRDefault="00060977" w:rsidP="00060977">
      <w:pPr>
        <w:spacing w:after="0" w:line="240" w:lineRule="auto"/>
        <w:rPr>
          <w:rFonts w:ascii="Cambria Math" w:eastAsia="Times New Roman" w:hAnsi="Cambria Math" w:cs="Times New Roman"/>
          <w:b/>
          <w:sz w:val="20"/>
          <w:szCs w:val="20"/>
          <w:lang w:eastAsia="en-GB"/>
        </w:rPr>
      </w:pPr>
      <w:r>
        <w:rPr>
          <w:rFonts w:ascii="Cambria Math" w:eastAsia="Times New Roman" w:hAnsi="Cambria Math" w:cs="Times New Roman"/>
          <w:b/>
          <w:sz w:val="20"/>
          <w:szCs w:val="20"/>
          <w:lang w:eastAsia="en-GB"/>
        </w:rPr>
        <w:t>Learning outcomes</w:t>
      </w:r>
    </w:p>
    <w:p w14:paraId="511FD318" w14:textId="77777777" w:rsidR="00060977" w:rsidRDefault="00060977" w:rsidP="00060977">
      <w:pPr>
        <w:spacing w:after="0" w:line="240" w:lineRule="auto"/>
        <w:rPr>
          <w:rFonts w:ascii="Cambria Math" w:eastAsia="Times New Roman" w:hAnsi="Cambria Math" w:cs="Times New Roman"/>
          <w:b/>
          <w:sz w:val="20"/>
          <w:szCs w:val="20"/>
          <w:lang w:eastAsia="en-GB"/>
        </w:rPr>
      </w:pPr>
    </w:p>
    <w:p w14:paraId="4CF23103" w14:textId="77777777" w:rsidR="00060977" w:rsidRDefault="00060977" w:rsidP="00060977">
      <w:pPr>
        <w:pStyle w:val="ListParagraph"/>
        <w:numPr>
          <w:ilvl w:val="0"/>
          <w:numId w:val="7"/>
        </w:numPr>
        <w:spacing w:after="0" w:line="240" w:lineRule="auto"/>
        <w:rPr>
          <w:rFonts w:ascii="Cambria Math" w:eastAsia="Times New Roman" w:hAnsi="Cambria Math" w:cs="Times New Roman"/>
          <w:b/>
          <w:sz w:val="20"/>
          <w:szCs w:val="20"/>
          <w:lang w:eastAsia="en-GB"/>
        </w:rPr>
      </w:pPr>
      <w:r>
        <w:rPr>
          <w:rFonts w:ascii="Cambria Math" w:eastAsia="Times New Roman" w:hAnsi="Cambria Math" w:cs="Times New Roman"/>
          <w:b/>
          <w:sz w:val="20"/>
          <w:szCs w:val="20"/>
          <w:lang w:eastAsia="en-GB"/>
        </w:rPr>
        <w:t>To understand movement</w:t>
      </w:r>
    </w:p>
    <w:p w14:paraId="024F0C25" w14:textId="77777777" w:rsidR="00060977" w:rsidRDefault="00060977" w:rsidP="00060977">
      <w:pPr>
        <w:pStyle w:val="ListParagraph"/>
        <w:numPr>
          <w:ilvl w:val="0"/>
          <w:numId w:val="7"/>
        </w:numPr>
        <w:spacing w:after="0" w:line="240" w:lineRule="auto"/>
        <w:rPr>
          <w:rFonts w:ascii="Cambria Math" w:eastAsia="Times New Roman" w:hAnsi="Cambria Math" w:cs="Times New Roman"/>
          <w:b/>
          <w:sz w:val="20"/>
          <w:szCs w:val="20"/>
          <w:lang w:eastAsia="en-GB"/>
        </w:rPr>
      </w:pPr>
      <w:r>
        <w:rPr>
          <w:rFonts w:ascii="Cambria Math" w:eastAsia="Times New Roman" w:hAnsi="Cambria Math" w:cs="Times New Roman"/>
          <w:b/>
          <w:sz w:val="20"/>
          <w:szCs w:val="20"/>
          <w:lang w:eastAsia="en-GB"/>
        </w:rPr>
        <w:t>To describe structure of bone and muscle</w:t>
      </w:r>
    </w:p>
    <w:p w14:paraId="2D91A8EE" w14:textId="77777777" w:rsidR="00060977" w:rsidRPr="00F108C1" w:rsidRDefault="00060977" w:rsidP="00060977">
      <w:pPr>
        <w:pStyle w:val="ListParagraph"/>
        <w:numPr>
          <w:ilvl w:val="0"/>
          <w:numId w:val="7"/>
        </w:numPr>
        <w:spacing w:after="0" w:line="240" w:lineRule="auto"/>
        <w:rPr>
          <w:rFonts w:ascii="Cambria Math" w:eastAsia="Times New Roman" w:hAnsi="Cambria Math" w:cs="Times New Roman"/>
          <w:b/>
          <w:sz w:val="20"/>
          <w:szCs w:val="20"/>
          <w:lang w:eastAsia="en-GB"/>
        </w:rPr>
      </w:pPr>
      <w:r>
        <w:rPr>
          <w:rFonts w:ascii="Cambria Math" w:eastAsia="Times New Roman" w:hAnsi="Cambria Math" w:cs="Times New Roman"/>
          <w:b/>
          <w:sz w:val="20"/>
          <w:szCs w:val="20"/>
          <w:lang w:eastAsia="en-GB"/>
        </w:rPr>
        <w:t xml:space="preserve">To understand how muscle and bone communicate with the body </w:t>
      </w:r>
    </w:p>
    <w:p w14:paraId="480A82DC"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564B1EF1"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This is the system that provides support, structure and strength to our dogs</w:t>
      </w:r>
      <w:r>
        <w:rPr>
          <w:rFonts w:ascii="Cambria Math" w:eastAsia="Times New Roman" w:hAnsi="Cambria Math" w:cs="Times New Roman"/>
          <w:sz w:val="20"/>
          <w:szCs w:val="20"/>
          <w:lang w:eastAsia="en-GB"/>
        </w:rPr>
        <w:t>, it’s also the system in which provides movement</w:t>
      </w:r>
      <w:r w:rsidRPr="00522CA4">
        <w:rPr>
          <w:rFonts w:ascii="Cambria Math" w:eastAsia="Times New Roman" w:hAnsi="Cambria Math" w:cs="Times New Roman"/>
          <w:sz w:val="20"/>
          <w:szCs w:val="20"/>
          <w:lang w:eastAsia="en-GB"/>
        </w:rPr>
        <w:t>.</w:t>
      </w:r>
      <w:r>
        <w:rPr>
          <w:rFonts w:ascii="Cambria Math" w:eastAsia="Times New Roman" w:hAnsi="Cambria Math" w:cs="Times New Roman"/>
          <w:sz w:val="20"/>
          <w:szCs w:val="20"/>
          <w:lang w:eastAsia="en-GB"/>
        </w:rPr>
        <w:t xml:space="preserve"> Muscle activity burns oxygen and generates a lot of our body heat and can be energy demanding.</w:t>
      </w:r>
      <w:r w:rsidRPr="00522CA4">
        <w:rPr>
          <w:rFonts w:ascii="Cambria Math" w:eastAsia="Times New Roman" w:hAnsi="Cambria Math" w:cs="Times New Roman"/>
          <w:sz w:val="20"/>
          <w:szCs w:val="20"/>
          <w:lang w:eastAsia="en-GB"/>
        </w:rPr>
        <w:t xml:space="preserve"> Feeling strong and fit brings confidence and allows us to interact with our environment. The skeleton provides the frame for muscles to lever from, it protects our organs and provides mineral</w:t>
      </w:r>
      <w:r>
        <w:rPr>
          <w:rFonts w:ascii="Cambria Math" w:eastAsia="Times New Roman" w:hAnsi="Cambria Math" w:cs="Times New Roman"/>
          <w:sz w:val="20"/>
          <w:szCs w:val="20"/>
          <w:lang w:eastAsia="en-GB"/>
        </w:rPr>
        <w:t>s</w:t>
      </w:r>
      <w:r w:rsidRPr="00522CA4">
        <w:rPr>
          <w:rFonts w:ascii="Cambria Math" w:eastAsia="Times New Roman" w:hAnsi="Cambria Math" w:cs="Times New Roman"/>
          <w:sz w:val="20"/>
          <w:szCs w:val="20"/>
          <w:lang w:eastAsia="en-GB"/>
        </w:rPr>
        <w:t xml:space="preserve">. In this module we will be looking at the structure of bones, joints alongside the function and structure of muscles. </w:t>
      </w:r>
      <w:r>
        <w:rPr>
          <w:rFonts w:ascii="Cambria Math" w:eastAsia="Times New Roman" w:hAnsi="Cambria Math" w:cs="Times New Roman"/>
          <w:sz w:val="20"/>
          <w:szCs w:val="20"/>
          <w:lang w:eastAsia="en-GB"/>
        </w:rPr>
        <w:t xml:space="preserve">A knowledge of names and functions of important but I would strongly encourage you to put your hands on a dog during this module and see if you can identify the more obvious muscles and bones from gentle manipulation. Spending some time with a practitioner or veterinary nurse would be ideal to bring </w:t>
      </w:r>
      <w:proofErr w:type="gramStart"/>
      <w:r>
        <w:rPr>
          <w:rFonts w:ascii="Cambria Math" w:eastAsia="Times New Roman" w:hAnsi="Cambria Math" w:cs="Times New Roman"/>
          <w:sz w:val="20"/>
          <w:szCs w:val="20"/>
          <w:lang w:eastAsia="en-GB"/>
        </w:rPr>
        <w:t>these muscle</w:t>
      </w:r>
      <w:proofErr w:type="gramEnd"/>
      <w:r>
        <w:rPr>
          <w:rFonts w:ascii="Cambria Math" w:eastAsia="Times New Roman" w:hAnsi="Cambria Math" w:cs="Times New Roman"/>
          <w:sz w:val="20"/>
          <w:szCs w:val="20"/>
          <w:lang w:eastAsia="en-GB"/>
        </w:rPr>
        <w:t xml:space="preserve"> and bones to life. </w:t>
      </w:r>
    </w:p>
    <w:p w14:paraId="1AEEE868"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5A56A3FD"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Bone structure</w:t>
      </w:r>
    </w:p>
    <w:p w14:paraId="48DE0251"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080BBC5D"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Bone is a highly specialised connective tissue with a hard calcified matrix. There are four main types of bones </w:t>
      </w:r>
    </w:p>
    <w:p w14:paraId="4545F495"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27C4C5D5" w14:textId="77777777" w:rsidR="00060977" w:rsidRPr="00522CA4" w:rsidRDefault="00060977" w:rsidP="00060977">
      <w:pPr>
        <w:numPr>
          <w:ilvl w:val="0"/>
          <w:numId w:val="1"/>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Long bones – found in limbs</w:t>
      </w:r>
    </w:p>
    <w:p w14:paraId="42E63DB7" w14:textId="77777777" w:rsidR="00060977" w:rsidRPr="00522CA4" w:rsidRDefault="00060977" w:rsidP="00060977">
      <w:pPr>
        <w:numPr>
          <w:ilvl w:val="0"/>
          <w:numId w:val="1"/>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Short bones – in the wrist</w:t>
      </w:r>
    </w:p>
    <w:p w14:paraId="15DA7E4F" w14:textId="77777777" w:rsidR="00060977" w:rsidRPr="00522CA4" w:rsidRDefault="00060977" w:rsidP="00060977">
      <w:pPr>
        <w:numPr>
          <w:ilvl w:val="0"/>
          <w:numId w:val="1"/>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Flat bones such as the scapula or shoulder blade</w:t>
      </w:r>
    </w:p>
    <w:p w14:paraId="7A2C5498" w14:textId="77777777" w:rsidR="00060977" w:rsidRDefault="00060977" w:rsidP="00060977">
      <w:pPr>
        <w:numPr>
          <w:ilvl w:val="0"/>
          <w:numId w:val="1"/>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Irregular bones such as the vertebra in the spinal column </w:t>
      </w:r>
    </w:p>
    <w:p w14:paraId="11B63864"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169E20D5"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4B5E5050"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7C3BEB18"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r w:rsidRPr="004805E1">
        <w:rPr>
          <w:rFonts w:ascii="Cambria Math" w:eastAsia="Times New Roman" w:hAnsi="Cambria Math" w:cs="Times New Roman"/>
          <w:noProof/>
          <w:sz w:val="20"/>
          <w:szCs w:val="20"/>
          <w:lang w:eastAsia="en-GB"/>
        </w:rPr>
        <w:drawing>
          <wp:inline distT="0" distB="0" distL="0" distR="0" wp14:anchorId="6F3427C9" wp14:editId="161A4528">
            <wp:extent cx="4054839" cy="4054839"/>
            <wp:effectExtent l="0" t="0" r="0" b="0"/>
            <wp:docPr id="3" name="Picture 3" descr="C:\Users\katie\OneDrive\ISCP\images\Skele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tie\OneDrive\ISCP\images\Skeleton.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07354" cy="4107354"/>
                    </a:xfrm>
                    <a:prstGeom prst="rect">
                      <a:avLst/>
                    </a:prstGeom>
                    <a:noFill/>
                    <a:ln>
                      <a:noFill/>
                    </a:ln>
                  </pic:spPr>
                </pic:pic>
              </a:graphicData>
            </a:graphic>
          </wp:inline>
        </w:drawing>
      </w:r>
    </w:p>
    <w:p w14:paraId="21B6F65A"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03158D20" w14:textId="77777777" w:rsidR="00060977" w:rsidRPr="00522CA4" w:rsidRDefault="00060977" w:rsidP="00060977">
      <w:pPr>
        <w:spacing w:after="0" w:line="240" w:lineRule="auto"/>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Figure 4 Skeleton </w:t>
      </w:r>
    </w:p>
    <w:p w14:paraId="6CD3C177"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12B1DEF5"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Bones have evolved into these four categories to optimise their function. As well as different shapes bones can be described by their structure. Compact bone is dense and solid in structure and cancellous bone which has a spongy structure</w:t>
      </w:r>
    </w:p>
    <w:p w14:paraId="4CC316A0"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7347C5BF"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Long bones including</w:t>
      </w:r>
      <w:r w:rsidRPr="00522CA4">
        <w:rPr>
          <w:rFonts w:ascii="Cambria Math" w:eastAsia="Times New Roman" w:hAnsi="Cambria Math" w:cs="Times New Roman"/>
          <w:sz w:val="20"/>
          <w:szCs w:val="20"/>
          <w:lang w:eastAsia="en-GB"/>
        </w:rPr>
        <w:t xml:space="preserve"> the radius, ulna and femur. Long bones are covered in a dense fibrous layer called the periosteum. This sheet extends over the tendons where they join and interconnect. The periosteum </w:t>
      </w:r>
      <w:proofErr w:type="gramStart"/>
      <w:r w:rsidRPr="00522CA4">
        <w:rPr>
          <w:rFonts w:ascii="Cambria Math" w:eastAsia="Times New Roman" w:hAnsi="Cambria Math" w:cs="Times New Roman"/>
          <w:sz w:val="20"/>
          <w:szCs w:val="20"/>
          <w:lang w:eastAsia="en-GB"/>
        </w:rPr>
        <w:t>support</w:t>
      </w:r>
      <w:proofErr w:type="gramEnd"/>
      <w:r w:rsidRPr="00522CA4">
        <w:rPr>
          <w:rFonts w:ascii="Cambria Math" w:eastAsia="Times New Roman" w:hAnsi="Cambria Math" w:cs="Times New Roman"/>
          <w:sz w:val="20"/>
          <w:szCs w:val="20"/>
          <w:lang w:eastAsia="en-GB"/>
        </w:rPr>
        <w:t xml:space="preserve"> the living bone by carrying blood vessels and cells required to breakdown and rebuild bone. </w:t>
      </w:r>
    </w:p>
    <w:p w14:paraId="237A377C" w14:textId="77777777" w:rsidR="00060977"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Underneath the periosteum is the compact bone. These are formed by tightly packed cylindered systems called Haversian syst</w:t>
      </w:r>
      <w:r>
        <w:rPr>
          <w:rFonts w:ascii="Cambria Math" w:eastAsia="Times New Roman" w:hAnsi="Cambria Math" w:cs="Times New Roman"/>
          <w:sz w:val="20"/>
          <w:szCs w:val="20"/>
          <w:lang w:eastAsia="en-GB"/>
        </w:rPr>
        <w:t>ems or osteons. These</w:t>
      </w:r>
      <w:r w:rsidRPr="00522CA4">
        <w:rPr>
          <w:rFonts w:ascii="Cambria Math" w:eastAsia="Times New Roman" w:hAnsi="Cambria Math" w:cs="Times New Roman"/>
          <w:sz w:val="20"/>
          <w:szCs w:val="20"/>
          <w:lang w:eastAsia="en-GB"/>
        </w:rPr>
        <w:t xml:space="preserve"> are made up of layers of calcified matrix called lamellae. The cylindrical shape gives extra strength to the </w:t>
      </w:r>
      <w:proofErr w:type="gramStart"/>
      <w:r w:rsidRPr="00522CA4">
        <w:rPr>
          <w:rFonts w:ascii="Cambria Math" w:eastAsia="Times New Roman" w:hAnsi="Cambria Math" w:cs="Times New Roman"/>
          <w:sz w:val="20"/>
          <w:szCs w:val="20"/>
          <w:lang w:eastAsia="en-GB"/>
        </w:rPr>
        <w:t>bone .</w:t>
      </w:r>
      <w:proofErr w:type="gramEnd"/>
      <w:r w:rsidRPr="00522CA4">
        <w:rPr>
          <w:rFonts w:ascii="Cambria Math" w:eastAsia="Times New Roman" w:hAnsi="Cambria Math" w:cs="Times New Roman"/>
          <w:sz w:val="20"/>
          <w:szCs w:val="20"/>
          <w:lang w:eastAsia="en-GB"/>
        </w:rPr>
        <w:t xml:space="preserve"> The Haversian systems have blood vessels, nerves and lymphatic vessels running through them. </w:t>
      </w:r>
    </w:p>
    <w:p w14:paraId="22AF56B5"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3B9E1C3F"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3BAE6318"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2C1C7121" w14:textId="77777777" w:rsidR="00060977" w:rsidRDefault="00060977" w:rsidP="00060977">
      <w:pPr>
        <w:spacing w:after="0" w:line="240" w:lineRule="auto"/>
        <w:rPr>
          <w:rFonts w:ascii="Cambria Math" w:eastAsia="Times New Roman" w:hAnsi="Cambria Math" w:cs="Times New Roman"/>
          <w:sz w:val="20"/>
          <w:szCs w:val="20"/>
          <w:lang w:eastAsia="en-GB"/>
        </w:rPr>
      </w:pPr>
      <w:r>
        <w:rPr>
          <w:noProof/>
          <w:lang w:eastAsia="en-GB"/>
        </w:rPr>
        <w:drawing>
          <wp:inline distT="0" distB="0" distL="0" distR="0" wp14:anchorId="458832F6" wp14:editId="0269DDCC">
            <wp:extent cx="3919928" cy="2947259"/>
            <wp:effectExtent l="0" t="0" r="4445" b="0"/>
            <wp:docPr id="5" name="Picture 5" descr="https://wikivet-dev.s3-eu-west-1.amazonaws.com/thumb/7/70/Aspinall_Slide1.JPG/250px-Aspinall_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ikivet-dev.s3-eu-west-1.amazonaws.com/thumb/7/70/Aspinall_Slide1.JPG/250px-Aspinall_Slide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3785" cy="2965196"/>
                    </a:xfrm>
                    <a:prstGeom prst="rect">
                      <a:avLst/>
                    </a:prstGeom>
                    <a:noFill/>
                    <a:ln>
                      <a:noFill/>
                    </a:ln>
                  </pic:spPr>
                </pic:pic>
              </a:graphicData>
            </a:graphic>
          </wp:inline>
        </w:drawing>
      </w:r>
    </w:p>
    <w:p w14:paraId="5A2CB78F"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008AC81D" w14:textId="77777777" w:rsidR="00060977" w:rsidRDefault="00060977" w:rsidP="00060977">
      <w:pPr>
        <w:spacing w:after="0" w:line="240" w:lineRule="auto"/>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Figure 5 long bones </w:t>
      </w:r>
    </w:p>
    <w:p w14:paraId="672BA7DF"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10D3FDB8" w14:textId="77777777" w:rsidR="00060977" w:rsidRDefault="00060977" w:rsidP="00060977">
      <w:pPr>
        <w:spacing w:after="0" w:line="240" w:lineRule="auto"/>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Although in a </w:t>
      </w:r>
      <w:proofErr w:type="gramStart"/>
      <w:r>
        <w:rPr>
          <w:rFonts w:ascii="Cambria Math" w:eastAsia="Times New Roman" w:hAnsi="Cambria Math" w:cs="Times New Roman"/>
          <w:sz w:val="20"/>
          <w:szCs w:val="20"/>
          <w:lang w:eastAsia="en-GB"/>
        </w:rPr>
        <w:t>solid state</w:t>
      </w:r>
      <w:proofErr w:type="gramEnd"/>
      <w:r>
        <w:rPr>
          <w:rFonts w:ascii="Cambria Math" w:eastAsia="Times New Roman" w:hAnsi="Cambria Math" w:cs="Times New Roman"/>
          <w:sz w:val="20"/>
          <w:szCs w:val="20"/>
          <w:lang w:eastAsia="en-GB"/>
        </w:rPr>
        <w:t xml:space="preserve"> bones are active and constantly renew. Bones are shaped my stresses and influenced by activity during growth. </w:t>
      </w:r>
    </w:p>
    <w:p w14:paraId="2FB92368"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6C902305" w14:textId="77777777" w:rsidR="00060977" w:rsidRPr="004C77D2" w:rsidRDefault="00060977" w:rsidP="00060977">
      <w:pPr>
        <w:spacing w:after="0" w:line="240" w:lineRule="auto"/>
        <w:rPr>
          <w:rFonts w:ascii="Cambria Math" w:eastAsia="Times New Roman" w:hAnsi="Cambria Math" w:cs="Times New Roman"/>
          <w:b/>
          <w:sz w:val="20"/>
          <w:szCs w:val="20"/>
          <w:lang w:eastAsia="en-GB"/>
        </w:rPr>
      </w:pPr>
      <w:r w:rsidRPr="004C77D2">
        <w:rPr>
          <w:rFonts w:ascii="Cambria Math" w:eastAsia="Times New Roman" w:hAnsi="Cambria Math" w:cs="Times New Roman"/>
          <w:b/>
          <w:sz w:val="20"/>
          <w:szCs w:val="20"/>
          <w:lang w:eastAsia="en-GB"/>
        </w:rPr>
        <w:t xml:space="preserve">Maintenance of blood calcium </w:t>
      </w:r>
    </w:p>
    <w:p w14:paraId="709C79A3"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3DF367F6"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3DE82B0C"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98% of calcium is stored in the bones which play a huge role in maintaining the blood calcium level by homeostasis. Calcium on the blood is responsible for several jobs including blood clotting, nerve impulses and muscular contractions. Calcium is prioritised in the blood over the bone. The body regulates the level of blood calcium with the help of the parathyroid hor</w:t>
      </w:r>
      <w:r>
        <w:rPr>
          <w:rFonts w:ascii="Cambria Math" w:eastAsia="Times New Roman" w:hAnsi="Cambria Math" w:cs="Times New Roman"/>
          <w:sz w:val="20"/>
          <w:szCs w:val="20"/>
          <w:lang w:eastAsia="en-GB"/>
        </w:rPr>
        <w:t>mone. This hormone will stimulate</w:t>
      </w:r>
      <w:r w:rsidRPr="00522CA4">
        <w:rPr>
          <w:rFonts w:ascii="Cambria Math" w:eastAsia="Times New Roman" w:hAnsi="Cambria Math" w:cs="Times New Roman"/>
          <w:sz w:val="20"/>
          <w:szCs w:val="20"/>
          <w:lang w:eastAsia="en-GB"/>
        </w:rPr>
        <w:t xml:space="preserve"> the breakdown of bone cells so the calcium can be released into the blood stream </w:t>
      </w:r>
    </w:p>
    <w:p w14:paraId="0EC84DAB"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35585896"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Long bones contain spongy bone underneath the compact bone and at each end (epiphysis) medullary cavity in the middle of long bones contains bone marrow. In younger mammals the marrow produces red and white blood cells, as the animal ages the marrow contains more fat.</w:t>
      </w:r>
    </w:p>
    <w:p w14:paraId="194B4690"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77DED481"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The skeleton is far from dense static material it is very much alive and productive, spongy bone is constantly re arranging to accommodate stress and therefore protect the bones overall. Bone remodelling </w:t>
      </w:r>
      <w:r w:rsidRPr="00522CA4">
        <w:rPr>
          <w:rFonts w:ascii="Cambria Math" w:eastAsia="Times New Roman" w:hAnsi="Cambria Math" w:cs="Times New Roman"/>
          <w:sz w:val="20"/>
          <w:szCs w:val="20"/>
          <w:lang w:eastAsia="en-GB"/>
        </w:rPr>
        <w:lastRenderedPageBreak/>
        <w:t>has been shown to be influenced by electromagnetic fields and is used to speed up fracture healing. Hormones have an influence on bone cell activity which has been researched in terms of ea</w:t>
      </w:r>
      <w:r>
        <w:rPr>
          <w:rFonts w:ascii="Cambria Math" w:eastAsia="Times New Roman" w:hAnsi="Cambria Math" w:cs="Times New Roman"/>
          <w:sz w:val="20"/>
          <w:szCs w:val="20"/>
          <w:lang w:eastAsia="en-GB"/>
        </w:rPr>
        <w:t xml:space="preserve">rly neutering, sex hormones effect growth plate closure when an immature animal becomes fully grown. </w:t>
      </w:r>
    </w:p>
    <w:p w14:paraId="3A8B6308"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106301A7" w14:textId="77777777" w:rsidR="00060977" w:rsidRPr="00522CA4" w:rsidRDefault="00060977" w:rsidP="00060977">
      <w:pPr>
        <w:spacing w:after="0" w:line="240" w:lineRule="auto"/>
        <w:rPr>
          <w:rFonts w:ascii="Cambria Math" w:eastAsia="Times New Roman" w:hAnsi="Cambria Math" w:cs="Times New Roman"/>
          <w:b/>
          <w:sz w:val="20"/>
          <w:szCs w:val="20"/>
          <w:lang w:eastAsia="en-GB"/>
        </w:rPr>
      </w:pPr>
      <w:r w:rsidRPr="00522CA4">
        <w:rPr>
          <w:rFonts w:ascii="Cambria Math" w:eastAsia="Times New Roman" w:hAnsi="Cambria Math" w:cs="Times New Roman"/>
          <w:b/>
          <w:sz w:val="20"/>
          <w:szCs w:val="20"/>
          <w:lang w:eastAsia="en-GB"/>
        </w:rPr>
        <w:t xml:space="preserve">Cartilage </w:t>
      </w:r>
    </w:p>
    <w:p w14:paraId="41430BAE"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4423EBE6"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311DC0A8"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This specialised connective tissue has a consistency of a firm plastic or gristle like gel. Cartilage sits everywhere in the skeleton where articulation or movement takes place, namely joints. There are three types of cartilage, </w:t>
      </w:r>
    </w:p>
    <w:p w14:paraId="5D74A84C"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5F695F72" w14:textId="77777777" w:rsidR="00060977" w:rsidRPr="00522CA4" w:rsidRDefault="00060977" w:rsidP="00060977">
      <w:pPr>
        <w:numPr>
          <w:ilvl w:val="0"/>
          <w:numId w:val="2"/>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Fibro cartilage found in the spinal column </w:t>
      </w:r>
    </w:p>
    <w:p w14:paraId="687F9192" w14:textId="77777777" w:rsidR="00060977" w:rsidRPr="00522CA4" w:rsidRDefault="00060977" w:rsidP="00060977">
      <w:pPr>
        <w:numPr>
          <w:ilvl w:val="0"/>
          <w:numId w:val="2"/>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Elastic cartilage – a stretchy cartilage found in the ear nose and epiglottis</w:t>
      </w:r>
    </w:p>
    <w:p w14:paraId="0100833B" w14:textId="77777777" w:rsidR="00060977" w:rsidRPr="00522CA4" w:rsidRDefault="00060977" w:rsidP="00060977">
      <w:pPr>
        <w:numPr>
          <w:ilvl w:val="0"/>
          <w:numId w:val="2"/>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Hyaline cartilage – made of densely packed collagen fibres. Hyaline is tough and a shock absorber in the joints</w:t>
      </w:r>
    </w:p>
    <w:p w14:paraId="0BB72536"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0C1B33A1" w14:textId="77777777" w:rsidR="00060977" w:rsidRPr="00522CA4" w:rsidRDefault="00060977" w:rsidP="00060977">
      <w:pPr>
        <w:spacing w:after="0" w:line="240" w:lineRule="auto"/>
        <w:rPr>
          <w:rFonts w:ascii="Cambria Math" w:eastAsia="Times New Roman" w:hAnsi="Cambria Math" w:cs="Times New Roman"/>
          <w:b/>
          <w:sz w:val="20"/>
          <w:szCs w:val="20"/>
          <w:lang w:eastAsia="en-GB"/>
        </w:rPr>
      </w:pPr>
      <w:r w:rsidRPr="00522CA4">
        <w:rPr>
          <w:rFonts w:ascii="Cambria Math" w:eastAsia="Times New Roman" w:hAnsi="Cambria Math" w:cs="Times New Roman"/>
          <w:b/>
          <w:sz w:val="20"/>
          <w:szCs w:val="20"/>
          <w:lang w:eastAsia="en-GB"/>
        </w:rPr>
        <w:t xml:space="preserve">Articulation </w:t>
      </w:r>
    </w:p>
    <w:p w14:paraId="0A987082"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1520F239"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Articulation describes the movement of joints. There are 3 types of joints classified </w:t>
      </w:r>
      <w:proofErr w:type="gramStart"/>
      <w:r w:rsidRPr="00522CA4">
        <w:rPr>
          <w:rFonts w:ascii="Cambria Math" w:eastAsia="Times New Roman" w:hAnsi="Cambria Math" w:cs="Times New Roman"/>
          <w:sz w:val="20"/>
          <w:szCs w:val="20"/>
          <w:lang w:eastAsia="en-GB"/>
        </w:rPr>
        <w:t>by the way the</w:t>
      </w:r>
      <w:proofErr w:type="gramEnd"/>
      <w:r w:rsidRPr="00522CA4">
        <w:rPr>
          <w:rFonts w:ascii="Cambria Math" w:eastAsia="Times New Roman" w:hAnsi="Cambria Math" w:cs="Times New Roman"/>
          <w:sz w:val="20"/>
          <w:szCs w:val="20"/>
          <w:lang w:eastAsia="en-GB"/>
        </w:rPr>
        <w:t xml:space="preserve"> bones are connected within the joint </w:t>
      </w:r>
    </w:p>
    <w:p w14:paraId="2BF93F60"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14010CB9" w14:textId="77777777" w:rsidR="00060977" w:rsidRPr="00522CA4" w:rsidRDefault="00060977" w:rsidP="00060977">
      <w:pPr>
        <w:numPr>
          <w:ilvl w:val="0"/>
          <w:numId w:val="3"/>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Fibrous – held tightly together with little or no movement </w:t>
      </w:r>
    </w:p>
    <w:p w14:paraId="0751D1F1" w14:textId="77777777" w:rsidR="00060977" w:rsidRPr="00522CA4" w:rsidRDefault="00060977" w:rsidP="00060977">
      <w:pPr>
        <w:numPr>
          <w:ilvl w:val="0"/>
          <w:numId w:val="3"/>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Cartilaginous- these have some degree of movement and are held together by hyaline and fibro cartilage</w:t>
      </w:r>
    </w:p>
    <w:p w14:paraId="68EFB346" w14:textId="77777777" w:rsidR="00060977" w:rsidRPr="00522CA4" w:rsidRDefault="00060977" w:rsidP="00060977">
      <w:pPr>
        <w:numPr>
          <w:ilvl w:val="0"/>
          <w:numId w:val="3"/>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Synovial joints – free moving and the most common type of joint. This joint is surround by a fluid filled capsule. Within the joint capsule you will find </w:t>
      </w:r>
    </w:p>
    <w:p w14:paraId="4EBD66C6" w14:textId="77777777" w:rsidR="00060977" w:rsidRPr="00522CA4" w:rsidRDefault="00060977" w:rsidP="00060977">
      <w:pPr>
        <w:numPr>
          <w:ilvl w:val="0"/>
          <w:numId w:val="4"/>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Capsule – an extension of the periosteum.</w:t>
      </w:r>
    </w:p>
    <w:p w14:paraId="531C9019" w14:textId="77777777" w:rsidR="00060977" w:rsidRPr="00522CA4" w:rsidRDefault="00060977" w:rsidP="00060977">
      <w:pPr>
        <w:numPr>
          <w:ilvl w:val="0"/>
          <w:numId w:val="4"/>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Cavity – the space between the </w:t>
      </w:r>
      <w:proofErr w:type="gramStart"/>
      <w:r w:rsidRPr="00522CA4">
        <w:rPr>
          <w:rFonts w:ascii="Cambria Math" w:eastAsia="Times New Roman" w:hAnsi="Cambria Math" w:cs="Times New Roman"/>
          <w:sz w:val="20"/>
          <w:szCs w:val="20"/>
          <w:lang w:eastAsia="en-GB"/>
        </w:rPr>
        <w:t>bones  filled</w:t>
      </w:r>
      <w:proofErr w:type="gramEnd"/>
      <w:r w:rsidRPr="00522CA4">
        <w:rPr>
          <w:rFonts w:ascii="Cambria Math" w:eastAsia="Times New Roman" w:hAnsi="Cambria Math" w:cs="Times New Roman"/>
          <w:sz w:val="20"/>
          <w:szCs w:val="20"/>
          <w:lang w:eastAsia="en-GB"/>
        </w:rPr>
        <w:t xml:space="preserve"> with synovial fluid </w:t>
      </w:r>
    </w:p>
    <w:p w14:paraId="09D0E494" w14:textId="77777777" w:rsidR="00060977" w:rsidRPr="00522CA4" w:rsidRDefault="00060977" w:rsidP="00060977">
      <w:pPr>
        <w:numPr>
          <w:ilvl w:val="0"/>
          <w:numId w:val="4"/>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Synovial membrane – slippery membrane that lines the capsule and secretes synovial fluid</w:t>
      </w:r>
    </w:p>
    <w:p w14:paraId="2DDDBEE9" w14:textId="77777777" w:rsidR="00060977" w:rsidRPr="00522CA4" w:rsidRDefault="00060977" w:rsidP="00060977">
      <w:pPr>
        <w:numPr>
          <w:ilvl w:val="0"/>
          <w:numId w:val="4"/>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Articular cartilage – wraps around the articulating surface of the bone made up of hyaline cartilage. </w:t>
      </w:r>
    </w:p>
    <w:p w14:paraId="2EF1AC83" w14:textId="77777777" w:rsidR="00060977" w:rsidRPr="00522CA4" w:rsidRDefault="00060977" w:rsidP="00060977">
      <w:pPr>
        <w:numPr>
          <w:ilvl w:val="0"/>
          <w:numId w:val="4"/>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Menisci – supporting discs made of fibro cartilage, these often get damaged in knee injuries. </w:t>
      </w:r>
    </w:p>
    <w:p w14:paraId="0873FC74" w14:textId="77777777" w:rsidR="00060977" w:rsidRPr="00522CA4" w:rsidRDefault="00060977" w:rsidP="00060977">
      <w:pPr>
        <w:numPr>
          <w:ilvl w:val="0"/>
          <w:numId w:val="4"/>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Ligaments – strong fibrous that lock and hold the bones together. </w:t>
      </w:r>
    </w:p>
    <w:p w14:paraId="64A89FF7" w14:textId="77777777" w:rsidR="00060977" w:rsidRPr="00522CA4" w:rsidRDefault="00060977" w:rsidP="00060977">
      <w:pPr>
        <w:numPr>
          <w:ilvl w:val="0"/>
          <w:numId w:val="4"/>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Bursae – fluid filled sac lined with synovial fluid provides a cushion between bones. </w:t>
      </w:r>
    </w:p>
    <w:p w14:paraId="340DBEEB" w14:textId="77777777" w:rsidR="00060977" w:rsidRPr="00522CA4" w:rsidRDefault="00060977" w:rsidP="00060977">
      <w:pPr>
        <w:spacing w:after="0" w:line="240" w:lineRule="auto"/>
        <w:rPr>
          <w:rFonts w:ascii="Cambria Math" w:eastAsia="Times New Roman" w:hAnsi="Cambria Math" w:cs="Times New Roman"/>
          <w:b/>
          <w:sz w:val="20"/>
          <w:szCs w:val="20"/>
          <w:lang w:eastAsia="en-GB"/>
        </w:rPr>
      </w:pPr>
    </w:p>
    <w:p w14:paraId="0E61FE56" w14:textId="77777777" w:rsidR="00060977" w:rsidRPr="00522CA4" w:rsidRDefault="00060977" w:rsidP="00060977">
      <w:pPr>
        <w:spacing w:after="0" w:line="240" w:lineRule="auto"/>
        <w:rPr>
          <w:rFonts w:ascii="Cambria Math" w:eastAsia="Times New Roman" w:hAnsi="Cambria Math" w:cs="Times New Roman"/>
          <w:b/>
          <w:sz w:val="20"/>
          <w:szCs w:val="20"/>
          <w:lang w:eastAsia="en-GB"/>
        </w:rPr>
      </w:pPr>
    </w:p>
    <w:p w14:paraId="6066EF39" w14:textId="77777777" w:rsidR="00060977" w:rsidRPr="00522CA4" w:rsidRDefault="00060977" w:rsidP="00060977">
      <w:pPr>
        <w:spacing w:after="0" w:line="240" w:lineRule="auto"/>
        <w:rPr>
          <w:rFonts w:ascii="Cambria Math" w:eastAsia="Times New Roman" w:hAnsi="Cambria Math" w:cs="Times New Roman"/>
          <w:b/>
          <w:sz w:val="20"/>
          <w:szCs w:val="20"/>
          <w:lang w:eastAsia="en-GB"/>
        </w:rPr>
      </w:pPr>
      <w:r w:rsidRPr="00522CA4">
        <w:rPr>
          <w:rFonts w:ascii="Cambria Math" w:eastAsia="Times New Roman" w:hAnsi="Cambria Math" w:cs="Times New Roman"/>
          <w:b/>
          <w:sz w:val="20"/>
          <w:szCs w:val="20"/>
          <w:lang w:eastAsia="en-GB"/>
        </w:rPr>
        <w:t xml:space="preserve">The Skeleton </w:t>
      </w:r>
    </w:p>
    <w:p w14:paraId="67F45092"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22C3DC57" w14:textId="77777777" w:rsidR="00060977"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Divided in two main sections, the axial and the appendicular. The axial consists of the skull and vertebrae. The appendicular comprises of the limbs. </w:t>
      </w:r>
    </w:p>
    <w:p w14:paraId="4EE8AD47"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4F4C550F"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3E67F93D" w14:textId="77777777" w:rsidR="00060977" w:rsidRPr="000312E1" w:rsidRDefault="00060977" w:rsidP="00060977">
      <w:pPr>
        <w:spacing w:after="0" w:line="240" w:lineRule="auto"/>
        <w:rPr>
          <w:rFonts w:ascii="Cambria Math" w:eastAsia="Times New Roman" w:hAnsi="Cambria Math" w:cs="Times New Roman"/>
          <w:b/>
          <w:sz w:val="20"/>
          <w:szCs w:val="20"/>
          <w:lang w:eastAsia="en-GB"/>
        </w:rPr>
      </w:pPr>
      <w:r w:rsidRPr="000312E1">
        <w:rPr>
          <w:rFonts w:ascii="Cambria Math" w:eastAsia="Times New Roman" w:hAnsi="Cambria Math" w:cs="Times New Roman"/>
          <w:b/>
          <w:sz w:val="20"/>
          <w:szCs w:val="20"/>
          <w:lang w:eastAsia="en-GB"/>
        </w:rPr>
        <w:t xml:space="preserve">The axial skeleton </w:t>
      </w:r>
    </w:p>
    <w:p w14:paraId="35D17C5E"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409CE882" w14:textId="77777777" w:rsidR="00060977"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The skull sits on top of the vertebral column. </w:t>
      </w:r>
      <w:r>
        <w:rPr>
          <w:rFonts w:ascii="Cambria Math" w:eastAsia="Times New Roman" w:hAnsi="Cambria Math" w:cs="Times New Roman"/>
          <w:sz w:val="20"/>
          <w:szCs w:val="20"/>
          <w:lang w:eastAsia="en-GB"/>
        </w:rPr>
        <w:t xml:space="preserve">It is made up of many smaller bones fused </w:t>
      </w:r>
      <w:proofErr w:type="gramStart"/>
      <w:r>
        <w:rPr>
          <w:rFonts w:ascii="Cambria Math" w:eastAsia="Times New Roman" w:hAnsi="Cambria Math" w:cs="Times New Roman"/>
          <w:sz w:val="20"/>
          <w:szCs w:val="20"/>
          <w:lang w:eastAsia="en-GB"/>
        </w:rPr>
        <w:t>together .The</w:t>
      </w:r>
      <w:proofErr w:type="gramEnd"/>
      <w:r>
        <w:rPr>
          <w:rFonts w:ascii="Cambria Math" w:eastAsia="Times New Roman" w:hAnsi="Cambria Math" w:cs="Times New Roman"/>
          <w:sz w:val="20"/>
          <w:szCs w:val="20"/>
          <w:lang w:eastAsia="en-GB"/>
        </w:rPr>
        <w:t xml:space="preserve"> skull consists of two main parts the cranium which encloses the brain and the maxilla which forms the upper jaw. The skull has many holes that allow nerves and blood cells to pass through. The largest being the foramen magnum in which the spinal cord leaves the brain. On a skull you will be able to identify the eye socket or orbit, below which is the zygomatic arch in which the jaw muscles attach to. The skull has many sinuses which are air filled cavities. </w:t>
      </w:r>
    </w:p>
    <w:p w14:paraId="5E908C35" w14:textId="77777777" w:rsidR="00060977" w:rsidRDefault="00060977" w:rsidP="00060977">
      <w:pPr>
        <w:spacing w:after="0" w:line="240" w:lineRule="auto"/>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The mandible is the lower jaw of the skull attached at the mandibular synthesis. </w:t>
      </w:r>
    </w:p>
    <w:p w14:paraId="6A5FA3F2"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72215AD2"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There are three distinctive shapes </w:t>
      </w:r>
      <w:r>
        <w:rPr>
          <w:rFonts w:ascii="Cambria Math" w:eastAsia="Times New Roman" w:hAnsi="Cambria Math" w:cs="Times New Roman"/>
          <w:sz w:val="20"/>
          <w:szCs w:val="20"/>
          <w:lang w:eastAsia="en-GB"/>
        </w:rPr>
        <w:t>o</w:t>
      </w:r>
      <w:r w:rsidRPr="00522CA4">
        <w:rPr>
          <w:rFonts w:ascii="Cambria Math" w:eastAsia="Times New Roman" w:hAnsi="Cambria Math" w:cs="Times New Roman"/>
          <w:sz w:val="20"/>
          <w:szCs w:val="20"/>
          <w:lang w:eastAsia="en-GB"/>
        </w:rPr>
        <w:t xml:space="preserve">f dog skull </w:t>
      </w:r>
    </w:p>
    <w:p w14:paraId="04A61750"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72D916A0" w14:textId="77777777" w:rsidR="00060977" w:rsidRPr="00522CA4" w:rsidRDefault="00060977" w:rsidP="00060977">
      <w:pPr>
        <w:numPr>
          <w:ilvl w:val="0"/>
          <w:numId w:val="5"/>
        </w:numPr>
        <w:spacing w:after="0" w:line="240" w:lineRule="auto"/>
        <w:contextualSpacing/>
        <w:rPr>
          <w:rFonts w:ascii="Cambria Math" w:eastAsia="Times New Roman" w:hAnsi="Cambria Math" w:cs="Times New Roman"/>
          <w:sz w:val="20"/>
          <w:szCs w:val="20"/>
          <w:lang w:eastAsia="en-GB"/>
        </w:rPr>
      </w:pPr>
      <w:proofErr w:type="spellStart"/>
      <w:r w:rsidRPr="00522CA4">
        <w:rPr>
          <w:rFonts w:ascii="Cambria Math" w:eastAsia="Times New Roman" w:hAnsi="Cambria Math" w:cs="Times New Roman"/>
          <w:sz w:val="20"/>
          <w:szCs w:val="20"/>
          <w:lang w:eastAsia="en-GB"/>
        </w:rPr>
        <w:t>Doliocephalic</w:t>
      </w:r>
      <w:proofErr w:type="spellEnd"/>
      <w:r w:rsidRPr="00522CA4">
        <w:rPr>
          <w:rFonts w:ascii="Cambria Math" w:eastAsia="Times New Roman" w:hAnsi="Cambria Math" w:cs="Times New Roman"/>
          <w:sz w:val="20"/>
          <w:szCs w:val="20"/>
          <w:lang w:eastAsia="en-GB"/>
        </w:rPr>
        <w:t xml:space="preserve"> – long and thin example Borzoi</w:t>
      </w:r>
    </w:p>
    <w:p w14:paraId="0D45EBAB" w14:textId="77777777" w:rsidR="00060977" w:rsidRPr="00522CA4" w:rsidRDefault="00060977" w:rsidP="00060977">
      <w:pPr>
        <w:numPr>
          <w:ilvl w:val="0"/>
          <w:numId w:val="5"/>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Brachiocephalic – short and broad like a Bulldog</w:t>
      </w:r>
    </w:p>
    <w:p w14:paraId="4E6EB60B" w14:textId="77777777" w:rsidR="00060977" w:rsidRPr="00522CA4" w:rsidRDefault="00060977" w:rsidP="00060977">
      <w:pPr>
        <w:numPr>
          <w:ilvl w:val="0"/>
          <w:numId w:val="5"/>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lastRenderedPageBreak/>
        <w:t xml:space="preserve">Mesocephalic </w:t>
      </w:r>
      <w:proofErr w:type="gramStart"/>
      <w:r w:rsidRPr="00522CA4">
        <w:rPr>
          <w:rFonts w:ascii="Cambria Math" w:eastAsia="Times New Roman" w:hAnsi="Cambria Math" w:cs="Times New Roman"/>
          <w:sz w:val="20"/>
          <w:szCs w:val="20"/>
          <w:lang w:eastAsia="en-GB"/>
        </w:rPr>
        <w:t>“ normal</w:t>
      </w:r>
      <w:proofErr w:type="gramEnd"/>
      <w:r w:rsidRPr="00522CA4">
        <w:rPr>
          <w:rFonts w:ascii="Cambria Math" w:eastAsia="Times New Roman" w:hAnsi="Cambria Math" w:cs="Times New Roman"/>
          <w:sz w:val="20"/>
          <w:szCs w:val="20"/>
          <w:lang w:eastAsia="en-GB"/>
        </w:rPr>
        <w:t xml:space="preserve">” skull </w:t>
      </w:r>
    </w:p>
    <w:p w14:paraId="084AA34F"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3267C2F9"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The dental </w:t>
      </w:r>
      <w:proofErr w:type="gramStart"/>
      <w:r w:rsidRPr="00522CA4">
        <w:rPr>
          <w:rFonts w:ascii="Cambria Math" w:eastAsia="Times New Roman" w:hAnsi="Cambria Math" w:cs="Times New Roman"/>
          <w:sz w:val="20"/>
          <w:szCs w:val="20"/>
          <w:lang w:eastAsia="en-GB"/>
        </w:rPr>
        <w:t>formulae</w:t>
      </w:r>
      <w:proofErr w:type="gramEnd"/>
      <w:r w:rsidRPr="00522CA4">
        <w:rPr>
          <w:rFonts w:ascii="Cambria Math" w:eastAsia="Times New Roman" w:hAnsi="Cambria Math" w:cs="Times New Roman"/>
          <w:sz w:val="20"/>
          <w:szCs w:val="20"/>
          <w:lang w:eastAsia="en-GB"/>
        </w:rPr>
        <w:t xml:space="preserve"> of the </w:t>
      </w:r>
      <w:r>
        <w:rPr>
          <w:rFonts w:ascii="Cambria Math" w:eastAsia="Times New Roman" w:hAnsi="Cambria Math" w:cs="Times New Roman"/>
          <w:sz w:val="20"/>
          <w:szCs w:val="20"/>
          <w:lang w:eastAsia="en-GB"/>
        </w:rPr>
        <w:t xml:space="preserve">adult </w:t>
      </w:r>
      <w:r w:rsidRPr="00522CA4">
        <w:rPr>
          <w:rFonts w:ascii="Cambria Math" w:eastAsia="Times New Roman" w:hAnsi="Cambria Math" w:cs="Times New Roman"/>
          <w:sz w:val="20"/>
          <w:szCs w:val="20"/>
          <w:lang w:eastAsia="en-GB"/>
        </w:rPr>
        <w:t xml:space="preserve">dog is </w:t>
      </w:r>
    </w:p>
    <w:p w14:paraId="51AFA9EA"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5B165F95"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I3   C</w:t>
      </w:r>
      <w:proofErr w:type="gramStart"/>
      <w:r w:rsidRPr="00522CA4">
        <w:rPr>
          <w:rFonts w:ascii="Cambria Math" w:eastAsia="Times New Roman" w:hAnsi="Cambria Math" w:cs="Times New Roman"/>
          <w:sz w:val="20"/>
          <w:szCs w:val="20"/>
          <w:lang w:eastAsia="en-GB"/>
        </w:rPr>
        <w:t>1  P</w:t>
      </w:r>
      <w:proofErr w:type="gramEnd"/>
      <w:r w:rsidRPr="00522CA4">
        <w:rPr>
          <w:rFonts w:ascii="Cambria Math" w:eastAsia="Times New Roman" w:hAnsi="Cambria Math" w:cs="Times New Roman"/>
          <w:sz w:val="20"/>
          <w:szCs w:val="20"/>
          <w:lang w:eastAsia="en-GB"/>
        </w:rPr>
        <w:t>4  M2</w:t>
      </w:r>
    </w:p>
    <w:p w14:paraId="045DAE59"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I3   C</w:t>
      </w:r>
      <w:proofErr w:type="gramStart"/>
      <w:r w:rsidRPr="00522CA4">
        <w:rPr>
          <w:rFonts w:ascii="Cambria Math" w:eastAsia="Times New Roman" w:hAnsi="Cambria Math" w:cs="Times New Roman"/>
          <w:sz w:val="20"/>
          <w:szCs w:val="20"/>
          <w:lang w:eastAsia="en-GB"/>
        </w:rPr>
        <w:t>1  P</w:t>
      </w:r>
      <w:proofErr w:type="gramEnd"/>
      <w:r w:rsidRPr="00522CA4">
        <w:rPr>
          <w:rFonts w:ascii="Cambria Math" w:eastAsia="Times New Roman" w:hAnsi="Cambria Math" w:cs="Times New Roman"/>
          <w:sz w:val="20"/>
          <w:szCs w:val="20"/>
          <w:lang w:eastAsia="en-GB"/>
        </w:rPr>
        <w:t xml:space="preserve">4  M3 </w:t>
      </w:r>
    </w:p>
    <w:p w14:paraId="18F6504B"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p>
    <w:p w14:paraId="3C731D6B"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And </w:t>
      </w:r>
    </w:p>
    <w:p w14:paraId="273C7959"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I3.C1 M3</w:t>
      </w:r>
    </w:p>
    <w:p w14:paraId="56081F40" w14:textId="77777777" w:rsidR="00060977" w:rsidRDefault="00060977" w:rsidP="00060977">
      <w:pPr>
        <w:spacing w:after="0" w:line="240" w:lineRule="auto"/>
        <w:ind w:firstLine="360"/>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I2.C1.M3 for puppies. </w:t>
      </w:r>
    </w:p>
    <w:p w14:paraId="10A3C4E0"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p>
    <w:p w14:paraId="75C48B0E"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sidRPr="004C77D2">
        <w:rPr>
          <w:rFonts w:ascii="Cambria Math" w:eastAsia="Times New Roman" w:hAnsi="Cambria Math" w:cs="Times New Roman"/>
          <w:noProof/>
          <w:sz w:val="20"/>
          <w:szCs w:val="20"/>
          <w:lang w:eastAsia="en-GB"/>
        </w:rPr>
        <w:drawing>
          <wp:inline distT="0" distB="0" distL="0" distR="0" wp14:anchorId="4EE86E48" wp14:editId="7454A974">
            <wp:extent cx="3245370" cy="3245370"/>
            <wp:effectExtent l="0" t="0" r="6350" b="0"/>
            <wp:docPr id="7" name="Picture 7" descr="C:\Users\katie\OneDrive\ISCP\images\denti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tie\OneDrive\ISCP\images\dentitio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0100" cy="3270100"/>
                    </a:xfrm>
                    <a:prstGeom prst="rect">
                      <a:avLst/>
                    </a:prstGeom>
                    <a:noFill/>
                    <a:ln>
                      <a:noFill/>
                    </a:ln>
                  </pic:spPr>
                </pic:pic>
              </a:graphicData>
            </a:graphic>
          </wp:inline>
        </w:drawing>
      </w:r>
    </w:p>
    <w:p w14:paraId="10179572"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Figure 6 canine dentition </w:t>
      </w:r>
    </w:p>
    <w:p w14:paraId="73CCE58B"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Teeth structure begins with hard enamel on the outside the next layer is dentine which surrounds the pulp cavity in which nerves and blood vessels sit. Teeth are very different in shape to reflect their different functions, the incisors being the least important sometimes used to tease soft tissue from bones, the </w:t>
      </w:r>
      <w:proofErr w:type="gramStart"/>
      <w:r>
        <w:rPr>
          <w:rFonts w:ascii="Cambria Math" w:eastAsia="Times New Roman" w:hAnsi="Cambria Math" w:cs="Times New Roman"/>
          <w:sz w:val="20"/>
          <w:szCs w:val="20"/>
          <w:lang w:eastAsia="en-GB"/>
        </w:rPr>
        <w:t>long impressive</w:t>
      </w:r>
      <w:proofErr w:type="gramEnd"/>
      <w:r>
        <w:rPr>
          <w:rFonts w:ascii="Cambria Math" w:eastAsia="Times New Roman" w:hAnsi="Cambria Math" w:cs="Times New Roman"/>
          <w:sz w:val="20"/>
          <w:szCs w:val="20"/>
          <w:lang w:eastAsia="en-GB"/>
        </w:rPr>
        <w:t xml:space="preserve"> canines catch and hold prey. Premolars and molars rip and shred and crush. The last upper premolar in the dog is known as the carnassial the largest three rooted molar. </w:t>
      </w:r>
    </w:p>
    <w:p w14:paraId="168EE901"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p>
    <w:p w14:paraId="038D873C" w14:textId="77777777" w:rsidR="00060977" w:rsidRPr="00522CA4" w:rsidRDefault="00060977" w:rsidP="00060977">
      <w:pPr>
        <w:spacing w:after="0" w:line="240" w:lineRule="auto"/>
        <w:ind w:left="360"/>
        <w:rPr>
          <w:rFonts w:ascii="Cambria Math" w:eastAsia="Times New Roman" w:hAnsi="Cambria Math" w:cs="Times New Roman"/>
          <w:sz w:val="20"/>
          <w:szCs w:val="20"/>
          <w:lang w:eastAsia="en-GB"/>
        </w:rPr>
      </w:pPr>
    </w:p>
    <w:p w14:paraId="6789C14A"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The vertebral column consists of 7 cervical </w:t>
      </w:r>
      <w:r>
        <w:rPr>
          <w:rFonts w:ascii="Cambria Math" w:eastAsia="Times New Roman" w:hAnsi="Cambria Math" w:cs="Times New Roman"/>
          <w:sz w:val="20"/>
          <w:szCs w:val="20"/>
          <w:lang w:eastAsia="en-GB"/>
        </w:rPr>
        <w:t xml:space="preserve">vertebrae, </w:t>
      </w:r>
      <w:r w:rsidRPr="00522CA4">
        <w:rPr>
          <w:rFonts w:ascii="Cambria Math" w:eastAsia="Times New Roman" w:hAnsi="Cambria Math" w:cs="Times New Roman"/>
          <w:sz w:val="20"/>
          <w:szCs w:val="20"/>
          <w:lang w:eastAsia="en-GB"/>
        </w:rPr>
        <w:t>12 thoracic, 7 lumber</w:t>
      </w:r>
      <w:r>
        <w:rPr>
          <w:rFonts w:ascii="Cambria Math" w:eastAsia="Times New Roman" w:hAnsi="Cambria Math" w:cs="Times New Roman"/>
          <w:sz w:val="20"/>
          <w:szCs w:val="20"/>
          <w:lang w:eastAsia="en-GB"/>
        </w:rPr>
        <w:t xml:space="preserve">, 3 sacral and the coccygeal vertebrae in the tail. Each type of vertebrae </w:t>
      </w:r>
      <w:proofErr w:type="gramStart"/>
      <w:r>
        <w:rPr>
          <w:rFonts w:ascii="Cambria Math" w:eastAsia="Times New Roman" w:hAnsi="Cambria Math" w:cs="Times New Roman"/>
          <w:sz w:val="20"/>
          <w:szCs w:val="20"/>
          <w:lang w:eastAsia="en-GB"/>
        </w:rPr>
        <w:t>are</w:t>
      </w:r>
      <w:proofErr w:type="gramEnd"/>
      <w:r>
        <w:rPr>
          <w:rFonts w:ascii="Cambria Math" w:eastAsia="Times New Roman" w:hAnsi="Cambria Math" w:cs="Times New Roman"/>
          <w:sz w:val="20"/>
          <w:szCs w:val="20"/>
          <w:lang w:eastAsia="en-GB"/>
        </w:rPr>
        <w:t xml:space="preserve"> different in shape reflecting their different function. </w:t>
      </w:r>
    </w:p>
    <w:p w14:paraId="2AC93270"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p>
    <w:p w14:paraId="03A0C483"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sidRPr="000312E1">
        <w:rPr>
          <w:rFonts w:ascii="Cambria Math" w:eastAsia="Times New Roman" w:hAnsi="Cambria Math" w:cs="Times New Roman"/>
          <w:noProof/>
          <w:sz w:val="20"/>
          <w:szCs w:val="20"/>
          <w:lang w:eastAsia="en-GB"/>
        </w:rPr>
        <w:lastRenderedPageBreak/>
        <w:drawing>
          <wp:inline distT="0" distB="0" distL="0" distR="0" wp14:anchorId="142E4322" wp14:editId="6B223A0C">
            <wp:extent cx="4414603" cy="2650386"/>
            <wp:effectExtent l="0" t="0" r="5080" b="4445"/>
            <wp:docPr id="8" name="Picture 8" descr="Spine Anatomy Dog - Anatomy Drawing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ine Anatomy Dog - Anatomy Drawing Diagr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25357" cy="2656842"/>
                    </a:xfrm>
                    <a:prstGeom prst="rect">
                      <a:avLst/>
                    </a:prstGeom>
                    <a:noFill/>
                    <a:ln>
                      <a:noFill/>
                    </a:ln>
                  </pic:spPr>
                </pic:pic>
              </a:graphicData>
            </a:graphic>
          </wp:inline>
        </w:drawing>
      </w:r>
    </w:p>
    <w:p w14:paraId="499F968D"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p>
    <w:p w14:paraId="0A5F8B93"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Figure 7 the vertebral column </w:t>
      </w:r>
    </w:p>
    <w:p w14:paraId="0E7A2C8B"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p>
    <w:p w14:paraId="000B956F"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The cervical vertebrae </w:t>
      </w:r>
      <w:proofErr w:type="gramStart"/>
      <w:r>
        <w:rPr>
          <w:rFonts w:ascii="Cambria Math" w:eastAsia="Times New Roman" w:hAnsi="Cambria Math" w:cs="Times New Roman"/>
          <w:sz w:val="20"/>
          <w:szCs w:val="20"/>
          <w:lang w:eastAsia="en-GB"/>
        </w:rPr>
        <w:t>starts</w:t>
      </w:r>
      <w:proofErr w:type="gramEnd"/>
      <w:r>
        <w:rPr>
          <w:rFonts w:ascii="Cambria Math" w:eastAsia="Times New Roman" w:hAnsi="Cambria Math" w:cs="Times New Roman"/>
          <w:sz w:val="20"/>
          <w:szCs w:val="20"/>
          <w:lang w:eastAsia="en-GB"/>
        </w:rPr>
        <w:t xml:space="preserve"> with a highly adapted vertebrae called the atlas with large wing like structures for muscle attachment. Moving on from the atlas to the second cervical vertebrae is the axis, you will notice the large hole running through these vertebrae for the spinal cord attachment. </w:t>
      </w:r>
    </w:p>
    <w:p w14:paraId="57707AFF"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p>
    <w:p w14:paraId="112B60E8"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Moving down from the neck we have the thoracic vertebrae which run along the thorax, these vertebrae have long spiny processes to attach muscle used for respiration. </w:t>
      </w:r>
    </w:p>
    <w:p w14:paraId="48316458"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p>
    <w:p w14:paraId="29E3696C"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Next are the lumber vertebrae much </w:t>
      </w:r>
      <w:proofErr w:type="gramStart"/>
      <w:r>
        <w:rPr>
          <w:rFonts w:ascii="Cambria Math" w:eastAsia="Times New Roman" w:hAnsi="Cambria Math" w:cs="Times New Roman"/>
          <w:sz w:val="20"/>
          <w:szCs w:val="20"/>
          <w:lang w:eastAsia="en-GB"/>
        </w:rPr>
        <w:t>more bulky and rounded</w:t>
      </w:r>
      <w:proofErr w:type="gramEnd"/>
      <w:r>
        <w:rPr>
          <w:rFonts w:ascii="Cambria Math" w:eastAsia="Times New Roman" w:hAnsi="Cambria Math" w:cs="Times New Roman"/>
          <w:sz w:val="20"/>
          <w:szCs w:val="20"/>
          <w:lang w:eastAsia="en-GB"/>
        </w:rPr>
        <w:t xml:space="preserve">. </w:t>
      </w:r>
    </w:p>
    <w:p w14:paraId="14502BD4"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p>
    <w:p w14:paraId="62AE2474" w14:textId="77777777" w:rsidR="00060977" w:rsidRDefault="00060977" w:rsidP="00060977">
      <w:pPr>
        <w:spacing w:after="0" w:line="240" w:lineRule="auto"/>
        <w:ind w:left="360"/>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The lumber vertebrae run into the three sacral vertebrae, these are fused together provide less movement but structure and support for the pelvis. </w:t>
      </w:r>
    </w:p>
    <w:p w14:paraId="4DB95812"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5A7493E3" w14:textId="77777777" w:rsidR="00060977" w:rsidRDefault="00060977" w:rsidP="00060977">
      <w:pPr>
        <w:spacing w:after="0" w:line="240" w:lineRule="auto"/>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ab/>
        <w:t xml:space="preserve">After the pelvis we have rod shaped vertebrae that vary depending on the breed. The spinal cord ends after the first few vertebrae leaving just rods of bone to the tip of the tail. </w:t>
      </w:r>
    </w:p>
    <w:p w14:paraId="455A5424"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355AB967" w14:textId="77777777" w:rsidR="00060977" w:rsidRDefault="00060977" w:rsidP="00060977">
      <w:pPr>
        <w:spacing w:after="0" w:line="240" w:lineRule="auto"/>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Ribs and sternum </w:t>
      </w:r>
    </w:p>
    <w:p w14:paraId="74877377"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0B658E46"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Running from the thoracic vertebrae are the ribs, dogs have 13 sets of ribs made of bone and cartilage, and Ribs from a joint with the vertebrae and join again at the sternum, the 13</w:t>
      </w:r>
      <w:r w:rsidRPr="00D470C1">
        <w:rPr>
          <w:rFonts w:ascii="Cambria Math" w:eastAsia="Times New Roman" w:hAnsi="Cambria Math" w:cs="Times New Roman"/>
          <w:sz w:val="20"/>
          <w:szCs w:val="20"/>
          <w:vertAlign w:val="superscript"/>
          <w:lang w:eastAsia="en-GB"/>
        </w:rPr>
        <w:t>th</w:t>
      </w:r>
      <w:r>
        <w:rPr>
          <w:rFonts w:ascii="Cambria Math" w:eastAsia="Times New Roman" w:hAnsi="Cambria Math" w:cs="Times New Roman"/>
          <w:sz w:val="20"/>
          <w:szCs w:val="20"/>
          <w:lang w:eastAsia="en-GB"/>
        </w:rPr>
        <w:t xml:space="preserve"> rib is floating with a free end. </w:t>
      </w:r>
    </w:p>
    <w:p w14:paraId="520FD870"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44EF25B1" w14:textId="77777777" w:rsidR="00060977" w:rsidRPr="000312E1" w:rsidRDefault="00060977" w:rsidP="00060977">
      <w:pPr>
        <w:spacing w:after="0" w:line="240" w:lineRule="auto"/>
        <w:ind w:left="720"/>
        <w:contextualSpacing/>
        <w:rPr>
          <w:rFonts w:ascii="Cambria Math" w:eastAsia="Times New Roman" w:hAnsi="Cambria Math" w:cs="Times New Roman"/>
          <w:b/>
          <w:sz w:val="20"/>
          <w:szCs w:val="20"/>
          <w:lang w:eastAsia="en-GB"/>
        </w:rPr>
      </w:pPr>
      <w:r w:rsidRPr="000312E1">
        <w:rPr>
          <w:rFonts w:ascii="Cambria Math" w:eastAsia="Times New Roman" w:hAnsi="Cambria Math" w:cs="Times New Roman"/>
          <w:b/>
          <w:sz w:val="20"/>
          <w:szCs w:val="20"/>
          <w:lang w:eastAsia="en-GB"/>
        </w:rPr>
        <w:t xml:space="preserve">Appendicular skeleton </w:t>
      </w:r>
    </w:p>
    <w:p w14:paraId="2585CB72"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18DAAD95"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The forelimb is joined to the body my muscles only. forming the shoulder </w:t>
      </w:r>
      <w:proofErr w:type="gramStart"/>
      <w:r>
        <w:rPr>
          <w:rFonts w:ascii="Cambria Math" w:eastAsia="Times New Roman" w:hAnsi="Cambria Math" w:cs="Times New Roman"/>
          <w:sz w:val="20"/>
          <w:szCs w:val="20"/>
          <w:lang w:eastAsia="en-GB"/>
        </w:rPr>
        <w:t>joint .</w:t>
      </w:r>
      <w:proofErr w:type="gramEnd"/>
      <w:r>
        <w:rPr>
          <w:rFonts w:ascii="Cambria Math" w:eastAsia="Times New Roman" w:hAnsi="Cambria Math" w:cs="Times New Roman"/>
          <w:sz w:val="20"/>
          <w:szCs w:val="20"/>
          <w:lang w:eastAsia="en-GB"/>
        </w:rPr>
        <w:t xml:space="preserve"> </w:t>
      </w:r>
    </w:p>
    <w:p w14:paraId="1841E674"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3332A1E5"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r w:rsidRPr="000312E1">
        <w:rPr>
          <w:rFonts w:ascii="Cambria Math" w:eastAsia="Times New Roman" w:hAnsi="Cambria Math" w:cs="Times New Roman"/>
          <w:b/>
          <w:sz w:val="20"/>
          <w:szCs w:val="20"/>
          <w:lang w:eastAsia="en-GB"/>
        </w:rPr>
        <w:t>Scapula</w:t>
      </w:r>
      <w:r>
        <w:rPr>
          <w:rFonts w:ascii="Cambria Math" w:eastAsia="Times New Roman" w:hAnsi="Cambria Math" w:cs="Times New Roman"/>
          <w:sz w:val="20"/>
          <w:szCs w:val="20"/>
          <w:lang w:eastAsia="en-GB"/>
        </w:rPr>
        <w:t xml:space="preserve">- Most cranially is the scapula a flat bone, </w:t>
      </w:r>
      <w:proofErr w:type="gramStart"/>
      <w:r>
        <w:rPr>
          <w:rFonts w:ascii="Cambria Math" w:eastAsia="Times New Roman" w:hAnsi="Cambria Math" w:cs="Times New Roman"/>
          <w:sz w:val="20"/>
          <w:szCs w:val="20"/>
          <w:lang w:eastAsia="en-GB"/>
        </w:rPr>
        <w:t>triangular in shape</w:t>
      </w:r>
      <w:proofErr w:type="gramEnd"/>
      <w:r>
        <w:rPr>
          <w:rFonts w:ascii="Cambria Math" w:eastAsia="Times New Roman" w:hAnsi="Cambria Math" w:cs="Times New Roman"/>
          <w:sz w:val="20"/>
          <w:szCs w:val="20"/>
          <w:lang w:eastAsia="en-GB"/>
        </w:rPr>
        <w:t>. This sheet of bone at the caudal point it forms a joint with the humorous.</w:t>
      </w:r>
    </w:p>
    <w:p w14:paraId="3879990C"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lastRenderedPageBreak/>
        <w:t xml:space="preserve"> </w:t>
      </w:r>
      <w:r w:rsidRPr="000312E1">
        <w:rPr>
          <w:rFonts w:ascii="Cambria Math" w:eastAsia="Times New Roman" w:hAnsi="Cambria Math" w:cs="Times New Roman"/>
          <w:noProof/>
          <w:sz w:val="20"/>
          <w:szCs w:val="20"/>
          <w:lang w:eastAsia="en-GB"/>
        </w:rPr>
        <w:drawing>
          <wp:inline distT="0" distB="0" distL="0" distR="0" wp14:anchorId="10895C76" wp14:editId="1C0FACE4">
            <wp:extent cx="3267856" cy="3267856"/>
            <wp:effectExtent l="0" t="0" r="0" b="0"/>
            <wp:docPr id="9" name="Picture 9" descr="C:\Users\katie\OneDrive\ISCP\shoul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atie\OneDrive\ISCP\shoulde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04062" cy="3404062"/>
                    </a:xfrm>
                    <a:prstGeom prst="rect">
                      <a:avLst/>
                    </a:prstGeom>
                    <a:noFill/>
                    <a:ln>
                      <a:noFill/>
                    </a:ln>
                  </pic:spPr>
                </pic:pic>
              </a:graphicData>
            </a:graphic>
          </wp:inline>
        </w:drawing>
      </w:r>
      <w:r>
        <w:rPr>
          <w:rFonts w:ascii="Cambria Math" w:eastAsia="Times New Roman" w:hAnsi="Cambria Math" w:cs="Times New Roman"/>
          <w:sz w:val="20"/>
          <w:szCs w:val="20"/>
          <w:lang w:eastAsia="en-GB"/>
        </w:rPr>
        <w:t xml:space="preserve">Figure 9 the shoulder joint </w:t>
      </w:r>
    </w:p>
    <w:p w14:paraId="2BF12672"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5D5CA905"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 </w:t>
      </w:r>
      <w:r>
        <w:rPr>
          <w:rFonts w:ascii="Cambria Math" w:eastAsia="Times New Roman" w:hAnsi="Cambria Math" w:cs="Times New Roman"/>
          <w:b/>
          <w:sz w:val="20"/>
          <w:szCs w:val="20"/>
          <w:lang w:eastAsia="en-GB"/>
        </w:rPr>
        <w:t xml:space="preserve">Humorous </w:t>
      </w:r>
      <w:r>
        <w:rPr>
          <w:rFonts w:ascii="Cambria Math" w:eastAsia="Times New Roman" w:hAnsi="Cambria Math" w:cs="Times New Roman"/>
          <w:sz w:val="20"/>
          <w:szCs w:val="20"/>
          <w:lang w:eastAsia="en-GB"/>
        </w:rPr>
        <w:t xml:space="preserve">is the long bone running from the shoulder to the elbow where it </w:t>
      </w:r>
      <w:proofErr w:type="gramStart"/>
      <w:r>
        <w:rPr>
          <w:rFonts w:ascii="Cambria Math" w:eastAsia="Times New Roman" w:hAnsi="Cambria Math" w:cs="Times New Roman"/>
          <w:sz w:val="20"/>
          <w:szCs w:val="20"/>
          <w:lang w:eastAsia="en-GB"/>
        </w:rPr>
        <w:t>form</w:t>
      </w:r>
      <w:proofErr w:type="gramEnd"/>
      <w:r>
        <w:rPr>
          <w:rFonts w:ascii="Cambria Math" w:eastAsia="Times New Roman" w:hAnsi="Cambria Math" w:cs="Times New Roman"/>
          <w:sz w:val="20"/>
          <w:szCs w:val="20"/>
          <w:lang w:eastAsia="en-GB"/>
        </w:rPr>
        <w:t xml:space="preserve"> a joint with two long bone down to the elbow.</w:t>
      </w:r>
    </w:p>
    <w:p w14:paraId="46CD1B34"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4599736E"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r w:rsidRPr="005D7CD6">
        <w:rPr>
          <w:rFonts w:ascii="Cambria Math" w:eastAsia="Times New Roman" w:hAnsi="Cambria Math" w:cs="Times New Roman"/>
          <w:noProof/>
          <w:sz w:val="20"/>
          <w:szCs w:val="20"/>
          <w:lang w:eastAsia="en-GB"/>
        </w:rPr>
        <w:drawing>
          <wp:inline distT="0" distB="0" distL="0" distR="0" wp14:anchorId="7F190749" wp14:editId="42D1B747">
            <wp:extent cx="3252866" cy="3252866"/>
            <wp:effectExtent l="0" t="0" r="0" b="0"/>
            <wp:docPr id="12" name="Picture 12" descr="C:\Users\katie\OneDrive\ISCP\images\elb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atie\OneDrive\ISCP\images\elbow.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86591" cy="3286591"/>
                    </a:xfrm>
                    <a:prstGeom prst="rect">
                      <a:avLst/>
                    </a:prstGeom>
                    <a:noFill/>
                    <a:ln>
                      <a:noFill/>
                    </a:ln>
                  </pic:spPr>
                </pic:pic>
              </a:graphicData>
            </a:graphic>
          </wp:inline>
        </w:drawing>
      </w:r>
      <w:r>
        <w:rPr>
          <w:rFonts w:ascii="Cambria Math" w:eastAsia="Times New Roman" w:hAnsi="Cambria Math" w:cs="Times New Roman"/>
          <w:sz w:val="20"/>
          <w:szCs w:val="20"/>
          <w:lang w:eastAsia="en-GB"/>
        </w:rPr>
        <w:t xml:space="preserve">Elbow joint </w:t>
      </w:r>
    </w:p>
    <w:p w14:paraId="2AEE1F20"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0C2CD224"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r w:rsidRPr="000312E1">
        <w:rPr>
          <w:rFonts w:ascii="Cambria Math" w:eastAsia="Times New Roman" w:hAnsi="Cambria Math" w:cs="Times New Roman"/>
          <w:b/>
          <w:sz w:val="20"/>
          <w:szCs w:val="20"/>
          <w:lang w:eastAsia="en-GB"/>
        </w:rPr>
        <w:t>Radius and Ulna</w:t>
      </w:r>
      <w:r>
        <w:rPr>
          <w:rFonts w:ascii="Cambria Math" w:eastAsia="Times New Roman" w:hAnsi="Cambria Math" w:cs="Times New Roman"/>
          <w:sz w:val="20"/>
          <w:szCs w:val="20"/>
          <w:lang w:eastAsia="en-GB"/>
        </w:rPr>
        <w:t xml:space="preserve"> running from the elbow to the carpus or wrist are two bones are called the radius and ulna. Running side by side the ulna has the olecranon or point of the elbow. </w:t>
      </w:r>
    </w:p>
    <w:p w14:paraId="2E865571"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7288A9E3"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r w:rsidRPr="000312E1">
        <w:rPr>
          <w:rFonts w:ascii="Cambria Math" w:eastAsia="Times New Roman" w:hAnsi="Cambria Math" w:cs="Times New Roman"/>
          <w:b/>
          <w:sz w:val="20"/>
          <w:szCs w:val="20"/>
          <w:lang w:eastAsia="en-GB"/>
        </w:rPr>
        <w:t>The carpus</w:t>
      </w:r>
      <w:r>
        <w:rPr>
          <w:rFonts w:ascii="Cambria Math" w:eastAsia="Times New Roman" w:hAnsi="Cambria Math" w:cs="Times New Roman"/>
          <w:sz w:val="20"/>
          <w:szCs w:val="20"/>
          <w:lang w:eastAsia="en-GB"/>
        </w:rPr>
        <w:t xml:space="preserve"> is made up of two rows of very small bones joined by many ligaments. Running towards the claws from the wrist are the long rod like metacarpal bones. Dogs have four long bones leading to each toe. The fifth is the dew claw which originates at the </w:t>
      </w:r>
      <w:proofErr w:type="spellStart"/>
      <w:r>
        <w:rPr>
          <w:rFonts w:ascii="Cambria Math" w:eastAsia="Times New Roman" w:hAnsi="Cambria Math" w:cs="Times New Roman"/>
          <w:sz w:val="20"/>
          <w:szCs w:val="20"/>
          <w:lang w:eastAsia="en-GB"/>
        </w:rPr>
        <w:t>carpus</w:t>
      </w:r>
      <w:proofErr w:type="spellEnd"/>
      <w:r>
        <w:rPr>
          <w:rFonts w:ascii="Cambria Math" w:eastAsia="Times New Roman" w:hAnsi="Cambria Math" w:cs="Times New Roman"/>
          <w:sz w:val="20"/>
          <w:szCs w:val="20"/>
          <w:lang w:eastAsia="en-GB"/>
        </w:rPr>
        <w:t xml:space="preserve">. The toes have three small bones called phalanges the most distal carrying the core of the nail. </w:t>
      </w:r>
    </w:p>
    <w:p w14:paraId="7FEA617F"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5DAB44E3"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r w:rsidRPr="005D7CD6">
        <w:rPr>
          <w:rFonts w:ascii="Cambria Math" w:eastAsia="Times New Roman" w:hAnsi="Cambria Math" w:cs="Times New Roman"/>
          <w:noProof/>
          <w:sz w:val="20"/>
          <w:szCs w:val="20"/>
          <w:lang w:eastAsia="en-GB"/>
        </w:rPr>
        <w:lastRenderedPageBreak/>
        <w:drawing>
          <wp:inline distT="0" distB="0" distL="0" distR="0" wp14:anchorId="7E382652" wp14:editId="4246C0BB">
            <wp:extent cx="3859967" cy="3859967"/>
            <wp:effectExtent l="0" t="0" r="0" b="0"/>
            <wp:docPr id="10" name="Picture 10" descr="C:\Users\katie\OneDrive\ISCP\images\carp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tie\OneDrive\ISCP\images\carpu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6613" cy="3886613"/>
                    </a:xfrm>
                    <a:prstGeom prst="rect">
                      <a:avLst/>
                    </a:prstGeom>
                    <a:noFill/>
                    <a:ln>
                      <a:noFill/>
                    </a:ln>
                  </pic:spPr>
                </pic:pic>
              </a:graphicData>
            </a:graphic>
          </wp:inline>
        </w:drawing>
      </w:r>
    </w:p>
    <w:p w14:paraId="0E7EAD22" w14:textId="77777777" w:rsidR="00060977" w:rsidRDefault="00060977" w:rsidP="00060977">
      <w:pPr>
        <w:spacing w:after="0" w:line="240" w:lineRule="auto"/>
        <w:contextualSpacing/>
        <w:rPr>
          <w:rFonts w:ascii="Cambria Math" w:eastAsia="Times New Roman" w:hAnsi="Cambria Math" w:cs="Times New Roman"/>
          <w:sz w:val="20"/>
          <w:szCs w:val="20"/>
          <w:lang w:eastAsia="en-GB"/>
        </w:rPr>
      </w:pPr>
    </w:p>
    <w:p w14:paraId="2CC49DB6"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0DE316FA"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The hind limb </w:t>
      </w:r>
    </w:p>
    <w:p w14:paraId="5BF52FB6"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6834507A"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Originating at the pelvis a fused bone with much muscle attachment the femur forms the hip joint within the acetabulum.</w:t>
      </w:r>
    </w:p>
    <w:p w14:paraId="3A003FB9"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36996929"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 </w:t>
      </w:r>
      <w:r w:rsidRPr="005D7CD6">
        <w:rPr>
          <w:rFonts w:ascii="Cambria Math" w:eastAsia="Times New Roman" w:hAnsi="Cambria Math" w:cs="Times New Roman"/>
          <w:noProof/>
          <w:sz w:val="20"/>
          <w:szCs w:val="20"/>
          <w:lang w:eastAsia="en-GB"/>
        </w:rPr>
        <w:drawing>
          <wp:inline distT="0" distB="0" distL="0" distR="0" wp14:anchorId="1AB88FE8" wp14:editId="4108F71B">
            <wp:extent cx="3020518" cy="3020518"/>
            <wp:effectExtent l="0" t="0" r="0" b="0"/>
            <wp:docPr id="11" name="Picture 11" descr="C:\Users\katie\OneDrive\ISCP\images\pelv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tie\OneDrive\ISCP\images\pelvis.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H="1">
                      <a:off x="0" y="0"/>
                      <a:ext cx="3131909" cy="3131909"/>
                    </a:xfrm>
                    <a:prstGeom prst="rect">
                      <a:avLst/>
                    </a:prstGeom>
                    <a:noFill/>
                    <a:ln>
                      <a:noFill/>
                    </a:ln>
                  </pic:spPr>
                </pic:pic>
              </a:graphicData>
            </a:graphic>
          </wp:inline>
        </w:drawing>
      </w:r>
    </w:p>
    <w:p w14:paraId="36641247"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Figure 10 the pelvis </w:t>
      </w:r>
    </w:p>
    <w:p w14:paraId="381DF31A"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700406F5"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sidRPr="005D7CD6">
        <w:rPr>
          <w:rFonts w:ascii="Cambria Math" w:eastAsia="Times New Roman" w:hAnsi="Cambria Math" w:cs="Times New Roman"/>
          <w:b/>
          <w:sz w:val="20"/>
          <w:szCs w:val="20"/>
          <w:lang w:eastAsia="en-GB"/>
        </w:rPr>
        <w:lastRenderedPageBreak/>
        <w:t>The femur</w:t>
      </w:r>
      <w:r>
        <w:rPr>
          <w:rFonts w:ascii="Cambria Math" w:eastAsia="Times New Roman" w:hAnsi="Cambria Math" w:cs="Times New Roman"/>
          <w:sz w:val="20"/>
          <w:szCs w:val="20"/>
          <w:lang w:eastAsia="en-GB"/>
        </w:rPr>
        <w:t xml:space="preserve"> has a large neck and head and is a long bone. The femur runs down to the stifle or knee where it forms a joint held together by cruciate ligaments. </w:t>
      </w:r>
      <w:r w:rsidRPr="005D7CD6">
        <w:rPr>
          <w:rFonts w:ascii="Cambria Math" w:eastAsia="Times New Roman" w:hAnsi="Cambria Math" w:cs="Times New Roman"/>
          <w:noProof/>
          <w:sz w:val="20"/>
          <w:szCs w:val="20"/>
          <w:lang w:eastAsia="en-GB"/>
        </w:rPr>
        <w:drawing>
          <wp:inline distT="0" distB="0" distL="0" distR="0" wp14:anchorId="73B5CFD8" wp14:editId="20F39366">
            <wp:extent cx="4211320" cy="4211320"/>
            <wp:effectExtent l="0" t="0" r="0" b="0"/>
            <wp:docPr id="13" name="Picture 13" descr="C:\Users\katie\OneDrive\ISCP\images\stif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atie\OneDrive\ISCP\images\stifl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1320" cy="4211320"/>
                    </a:xfrm>
                    <a:prstGeom prst="rect">
                      <a:avLst/>
                    </a:prstGeom>
                    <a:noFill/>
                    <a:ln>
                      <a:noFill/>
                    </a:ln>
                  </pic:spPr>
                </pic:pic>
              </a:graphicData>
            </a:graphic>
          </wp:inline>
        </w:drawing>
      </w:r>
    </w:p>
    <w:p w14:paraId="658BCF07"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3F921A48"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sidRPr="005D7CD6">
        <w:rPr>
          <w:rFonts w:ascii="Cambria Math" w:eastAsia="Times New Roman" w:hAnsi="Cambria Math" w:cs="Times New Roman"/>
          <w:b/>
          <w:sz w:val="20"/>
          <w:szCs w:val="20"/>
          <w:lang w:eastAsia="en-GB"/>
        </w:rPr>
        <w:t>The tibia and fibula</w:t>
      </w:r>
      <w:r>
        <w:rPr>
          <w:rFonts w:ascii="Cambria Math" w:eastAsia="Times New Roman" w:hAnsi="Cambria Math" w:cs="Times New Roman"/>
          <w:sz w:val="20"/>
          <w:szCs w:val="20"/>
          <w:lang w:eastAsia="en-GB"/>
        </w:rPr>
        <w:t xml:space="preserve"> lie beside each other and run down to the tarsus or ankle. Like the carpus the tarsus is made up of small bones and forms the hock joint. </w:t>
      </w:r>
    </w:p>
    <w:p w14:paraId="630714B8"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21B2CB82"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sidRPr="005D7CD6">
        <w:rPr>
          <w:rFonts w:ascii="Cambria Math" w:eastAsia="Times New Roman" w:hAnsi="Cambria Math" w:cs="Times New Roman"/>
          <w:b/>
          <w:sz w:val="20"/>
          <w:szCs w:val="20"/>
          <w:lang w:eastAsia="en-GB"/>
        </w:rPr>
        <w:t>Four metatarsals</w:t>
      </w:r>
      <w:r>
        <w:rPr>
          <w:rFonts w:ascii="Cambria Math" w:eastAsia="Times New Roman" w:hAnsi="Cambria Math" w:cs="Times New Roman"/>
          <w:sz w:val="20"/>
          <w:szCs w:val="20"/>
          <w:lang w:eastAsia="en-GB"/>
        </w:rPr>
        <w:t xml:space="preserve"> run down to the toes from the hock, the dew claw is often absent on the hind limb. </w:t>
      </w:r>
    </w:p>
    <w:p w14:paraId="63360CF2"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2B9B8E23"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The </w:t>
      </w:r>
      <w:proofErr w:type="spellStart"/>
      <w:r>
        <w:rPr>
          <w:rFonts w:ascii="Cambria Math" w:eastAsia="Times New Roman" w:hAnsi="Cambria Math" w:cs="Times New Roman"/>
          <w:sz w:val="20"/>
          <w:szCs w:val="20"/>
          <w:lang w:eastAsia="en-GB"/>
        </w:rPr>
        <w:t>os</w:t>
      </w:r>
      <w:proofErr w:type="spellEnd"/>
      <w:r>
        <w:rPr>
          <w:rFonts w:ascii="Cambria Math" w:eastAsia="Times New Roman" w:hAnsi="Cambria Math" w:cs="Times New Roman"/>
          <w:sz w:val="20"/>
          <w:szCs w:val="20"/>
          <w:lang w:eastAsia="en-GB"/>
        </w:rPr>
        <w:t xml:space="preserve"> penis. Male dogs have a bone in their penis called the </w:t>
      </w:r>
      <w:proofErr w:type="spellStart"/>
      <w:r>
        <w:rPr>
          <w:rFonts w:ascii="Cambria Math" w:eastAsia="Times New Roman" w:hAnsi="Cambria Math" w:cs="Times New Roman"/>
          <w:sz w:val="20"/>
          <w:szCs w:val="20"/>
          <w:lang w:eastAsia="en-GB"/>
        </w:rPr>
        <w:t>os</w:t>
      </w:r>
      <w:proofErr w:type="spellEnd"/>
      <w:r>
        <w:rPr>
          <w:rFonts w:ascii="Cambria Math" w:eastAsia="Times New Roman" w:hAnsi="Cambria Math" w:cs="Times New Roman"/>
          <w:sz w:val="20"/>
          <w:szCs w:val="20"/>
          <w:lang w:eastAsia="en-GB"/>
        </w:rPr>
        <w:t xml:space="preserve"> penis. </w:t>
      </w:r>
    </w:p>
    <w:p w14:paraId="09A88F9D"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 </w:t>
      </w:r>
    </w:p>
    <w:p w14:paraId="229A24AC"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Dense bone need muscles to move, these two systems are easily associated together. We mustn’t forger the connection with the skeleton and other systems too. Bone helps regulate insulin as part of the endocrine system. Bone also communicates with the digestive system to regulate calcium </w:t>
      </w:r>
      <w:proofErr w:type="gramStart"/>
      <w:r>
        <w:rPr>
          <w:rFonts w:ascii="Cambria Math" w:eastAsia="Times New Roman" w:hAnsi="Cambria Math" w:cs="Times New Roman"/>
          <w:sz w:val="20"/>
          <w:szCs w:val="20"/>
          <w:lang w:eastAsia="en-GB"/>
        </w:rPr>
        <w:t>uptake,</w:t>
      </w:r>
      <w:proofErr w:type="gramEnd"/>
      <w:r>
        <w:rPr>
          <w:rFonts w:ascii="Cambria Math" w:eastAsia="Times New Roman" w:hAnsi="Cambria Math" w:cs="Times New Roman"/>
          <w:sz w:val="20"/>
          <w:szCs w:val="20"/>
          <w:lang w:eastAsia="en-GB"/>
        </w:rPr>
        <w:t xml:space="preserve"> the nervous system and cardiovascular system also have a communication and function for calcium. Oestrogen is involved in maintaining bone density and the kidney stimulates bone marrow production. From </w:t>
      </w:r>
      <w:proofErr w:type="gramStart"/>
      <w:r>
        <w:rPr>
          <w:rFonts w:ascii="Cambria Math" w:eastAsia="Times New Roman" w:hAnsi="Cambria Math" w:cs="Times New Roman"/>
          <w:sz w:val="20"/>
          <w:szCs w:val="20"/>
          <w:lang w:eastAsia="en-GB"/>
        </w:rPr>
        <w:t>these example</w:t>
      </w:r>
      <w:proofErr w:type="gramEnd"/>
      <w:r>
        <w:rPr>
          <w:rFonts w:ascii="Cambria Math" w:eastAsia="Times New Roman" w:hAnsi="Cambria Math" w:cs="Times New Roman"/>
          <w:sz w:val="20"/>
          <w:szCs w:val="20"/>
          <w:lang w:eastAsia="en-GB"/>
        </w:rPr>
        <w:t xml:space="preserve"> it’s clear to see that bone is much bone than a rigid structural support. </w:t>
      </w:r>
    </w:p>
    <w:p w14:paraId="0E7D9B87"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03C430A3"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 xml:space="preserve">Muscles – </w:t>
      </w:r>
    </w:p>
    <w:p w14:paraId="188A7F3C"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143FE61C"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We are only beginning to understand the relationship with muscles and skeleton and the rest of the</w:t>
      </w:r>
      <w:r>
        <w:rPr>
          <w:rFonts w:ascii="Cambria Math" w:eastAsia="Times New Roman" w:hAnsi="Cambria Math" w:cs="Times New Roman"/>
          <w:sz w:val="20"/>
          <w:szCs w:val="20"/>
          <w:lang w:eastAsia="en-GB"/>
        </w:rPr>
        <w:t xml:space="preserve"> body. </w:t>
      </w:r>
      <w:r w:rsidRPr="00522CA4">
        <w:rPr>
          <w:rFonts w:ascii="Cambria Math" w:eastAsia="Times New Roman" w:hAnsi="Cambria Math" w:cs="Times New Roman"/>
          <w:sz w:val="20"/>
          <w:szCs w:val="20"/>
          <w:lang w:eastAsia="en-GB"/>
        </w:rPr>
        <w:t xml:space="preserve"> </w:t>
      </w:r>
      <w:r>
        <w:rPr>
          <w:rFonts w:ascii="Cambria Math" w:eastAsia="Times New Roman" w:hAnsi="Cambria Math" w:cs="Times New Roman"/>
          <w:sz w:val="20"/>
          <w:szCs w:val="20"/>
          <w:lang w:eastAsia="en-GB"/>
        </w:rPr>
        <w:t xml:space="preserve">An understanding of fascia really helps aid movement and function for practitioners, and how it provides structure and movement. Connected to every organ in the body its web like structure </w:t>
      </w:r>
      <w:proofErr w:type="gramStart"/>
      <w:r>
        <w:rPr>
          <w:rFonts w:ascii="Cambria Math" w:eastAsia="Times New Roman" w:hAnsi="Cambria Math" w:cs="Times New Roman"/>
          <w:sz w:val="20"/>
          <w:szCs w:val="20"/>
          <w:lang w:eastAsia="en-GB"/>
        </w:rPr>
        <w:t>send</w:t>
      </w:r>
      <w:proofErr w:type="gramEnd"/>
      <w:r>
        <w:rPr>
          <w:rFonts w:ascii="Cambria Math" w:eastAsia="Times New Roman" w:hAnsi="Cambria Math" w:cs="Times New Roman"/>
          <w:sz w:val="20"/>
          <w:szCs w:val="20"/>
          <w:lang w:eastAsia="en-GB"/>
        </w:rPr>
        <w:t xml:space="preserve"> electrical impulse through the web when touched. Fascia is used by many therapists to relieve physical and emotional tension from trauma or stress. Meridian lines that are used in traditional oriental medicine called meridians seem to run through the fascia. </w:t>
      </w:r>
    </w:p>
    <w:p w14:paraId="726B7452" w14:textId="77777777" w:rsidR="00060977"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1F5A57D1"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lastRenderedPageBreak/>
        <w:t xml:space="preserve">From bones </w:t>
      </w:r>
      <w:r w:rsidRPr="00522CA4">
        <w:rPr>
          <w:rFonts w:ascii="Cambria Math" w:eastAsia="Times New Roman" w:hAnsi="Cambria Math" w:cs="Times New Roman"/>
          <w:sz w:val="20"/>
          <w:szCs w:val="20"/>
          <w:lang w:eastAsia="en-GB"/>
        </w:rPr>
        <w:t xml:space="preserve">our skeletal muscles connect and provide leverage. Muscles attach to the skeleton by tendons. Ligaments attach bone to bone such as the cruciate ligament in the knee or stifle. </w:t>
      </w:r>
    </w:p>
    <w:p w14:paraId="67E7A14C"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3C23DF8A"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There are three type of muscles tissue throughout the body</w:t>
      </w:r>
    </w:p>
    <w:p w14:paraId="47437F6F" w14:textId="77777777" w:rsidR="00060977" w:rsidRPr="00522CA4" w:rsidRDefault="00060977" w:rsidP="00060977">
      <w:pPr>
        <w:spacing w:after="0" w:line="240" w:lineRule="auto"/>
        <w:ind w:left="720"/>
        <w:contextualSpacing/>
        <w:rPr>
          <w:rFonts w:ascii="Cambria Math" w:eastAsia="Times New Roman" w:hAnsi="Cambria Math" w:cs="Times New Roman"/>
          <w:sz w:val="20"/>
          <w:szCs w:val="20"/>
          <w:lang w:eastAsia="en-GB"/>
        </w:rPr>
      </w:pPr>
    </w:p>
    <w:p w14:paraId="037C980D" w14:textId="77777777" w:rsidR="00060977" w:rsidRPr="00522CA4" w:rsidRDefault="00060977" w:rsidP="00060977">
      <w:pPr>
        <w:numPr>
          <w:ilvl w:val="0"/>
          <w:numId w:val="6"/>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b/>
          <w:sz w:val="20"/>
          <w:szCs w:val="20"/>
          <w:lang w:eastAsia="en-GB"/>
        </w:rPr>
        <w:t>Skeletal muscle</w:t>
      </w:r>
      <w:r w:rsidRPr="00522CA4">
        <w:rPr>
          <w:rFonts w:ascii="Cambria Math" w:eastAsia="Times New Roman" w:hAnsi="Cambria Math" w:cs="Times New Roman"/>
          <w:sz w:val="20"/>
          <w:szCs w:val="20"/>
          <w:lang w:eastAsia="en-GB"/>
        </w:rPr>
        <w:t xml:space="preserve"> is found attached to the bones of the body. This type of muscle is under voluntary control, meaning it’s a conscious control of </w:t>
      </w:r>
      <w:r>
        <w:rPr>
          <w:rFonts w:ascii="Cambria Math" w:eastAsia="Times New Roman" w:hAnsi="Cambria Math" w:cs="Times New Roman"/>
          <w:sz w:val="20"/>
          <w:szCs w:val="20"/>
          <w:lang w:eastAsia="en-GB"/>
        </w:rPr>
        <w:t>the</w:t>
      </w:r>
      <w:r w:rsidRPr="00522CA4">
        <w:rPr>
          <w:rFonts w:ascii="Cambria Math" w:eastAsia="Times New Roman" w:hAnsi="Cambria Math" w:cs="Times New Roman"/>
          <w:sz w:val="20"/>
          <w:szCs w:val="20"/>
          <w:lang w:eastAsia="en-GB"/>
        </w:rPr>
        <w:t xml:space="preserve"> brain</w:t>
      </w:r>
      <w:r>
        <w:rPr>
          <w:rFonts w:ascii="Cambria Math" w:eastAsia="Times New Roman" w:hAnsi="Cambria Math" w:cs="Times New Roman"/>
          <w:sz w:val="20"/>
          <w:szCs w:val="20"/>
          <w:lang w:eastAsia="en-GB"/>
        </w:rPr>
        <w:t>. Muscles attach to bone by tendons</w:t>
      </w:r>
    </w:p>
    <w:p w14:paraId="5DE1CC37" w14:textId="77777777" w:rsidR="00060977" w:rsidRPr="00522CA4" w:rsidRDefault="00060977" w:rsidP="00060977">
      <w:pPr>
        <w:numPr>
          <w:ilvl w:val="0"/>
          <w:numId w:val="6"/>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b/>
          <w:sz w:val="20"/>
          <w:szCs w:val="20"/>
          <w:lang w:eastAsia="en-GB"/>
        </w:rPr>
        <w:t xml:space="preserve">Smooth muscle </w:t>
      </w:r>
      <w:r w:rsidRPr="00522CA4">
        <w:rPr>
          <w:rFonts w:ascii="Cambria Math" w:eastAsia="Times New Roman" w:hAnsi="Cambria Math" w:cs="Times New Roman"/>
          <w:sz w:val="20"/>
          <w:szCs w:val="20"/>
          <w:lang w:eastAsia="en-GB"/>
        </w:rPr>
        <w:t xml:space="preserve">throughout the body for example blood vessels and bladder lining this type of muscle contracts without a thought or instruction from the brain. </w:t>
      </w:r>
    </w:p>
    <w:p w14:paraId="3A643B3D" w14:textId="77777777" w:rsidR="00060977" w:rsidRPr="00522CA4" w:rsidRDefault="00060977" w:rsidP="00060977">
      <w:pPr>
        <w:numPr>
          <w:ilvl w:val="0"/>
          <w:numId w:val="6"/>
        </w:numPr>
        <w:spacing w:after="0" w:line="240" w:lineRule="auto"/>
        <w:contextualSpacing/>
        <w:rPr>
          <w:rFonts w:ascii="Cambria Math" w:eastAsia="Times New Roman" w:hAnsi="Cambria Math" w:cs="Times New Roman"/>
          <w:sz w:val="20"/>
          <w:szCs w:val="20"/>
          <w:lang w:eastAsia="en-GB"/>
        </w:rPr>
      </w:pPr>
      <w:r w:rsidRPr="00522CA4">
        <w:rPr>
          <w:rFonts w:ascii="Cambria Math" w:eastAsia="Times New Roman" w:hAnsi="Cambria Math" w:cs="Times New Roman"/>
          <w:b/>
          <w:sz w:val="20"/>
          <w:szCs w:val="20"/>
          <w:lang w:eastAsia="en-GB"/>
        </w:rPr>
        <w:t xml:space="preserve">Cardiac muscle – </w:t>
      </w:r>
      <w:r w:rsidRPr="00522CA4">
        <w:rPr>
          <w:rFonts w:ascii="Cambria Math" w:eastAsia="Times New Roman" w:hAnsi="Cambria Math" w:cs="Times New Roman"/>
          <w:sz w:val="20"/>
          <w:szCs w:val="20"/>
          <w:lang w:eastAsia="en-GB"/>
        </w:rPr>
        <w:t xml:space="preserve">as suggested this is specialised heart muscle. Its short and cylindrical cells contraction is involuntary. </w:t>
      </w:r>
    </w:p>
    <w:p w14:paraId="32416429"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11AC39EF" w14:textId="77777777" w:rsidR="00060977" w:rsidRPr="00522CA4" w:rsidRDefault="00060977" w:rsidP="00060977">
      <w:pPr>
        <w:spacing w:after="0" w:line="240" w:lineRule="auto"/>
        <w:rPr>
          <w:rFonts w:ascii="Cambria Math" w:eastAsia="Times New Roman" w:hAnsi="Cambria Math" w:cs="Times New Roman"/>
          <w:b/>
          <w:sz w:val="20"/>
          <w:szCs w:val="20"/>
          <w:lang w:eastAsia="en-GB"/>
        </w:rPr>
      </w:pPr>
      <w:r w:rsidRPr="00522CA4">
        <w:rPr>
          <w:rFonts w:ascii="Cambria Math" w:eastAsia="Times New Roman" w:hAnsi="Cambria Math" w:cs="Times New Roman"/>
          <w:b/>
          <w:sz w:val="20"/>
          <w:szCs w:val="20"/>
          <w:lang w:eastAsia="en-GB"/>
        </w:rPr>
        <w:t xml:space="preserve">Muscle contraction </w:t>
      </w:r>
    </w:p>
    <w:p w14:paraId="173752C7"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406F64AD" w14:textId="77777777" w:rsidR="00060977" w:rsidRDefault="00060977" w:rsidP="00060977">
      <w:pPr>
        <w:spacing w:after="0" w:line="240" w:lineRule="auto"/>
        <w:rPr>
          <w:rFonts w:ascii="Cambria Math" w:eastAsia="Times New Roman" w:hAnsi="Cambria Math" w:cs="Times New Roman"/>
          <w:sz w:val="20"/>
          <w:szCs w:val="20"/>
          <w:lang w:eastAsia="en-GB"/>
        </w:rPr>
      </w:pPr>
      <w:r w:rsidRPr="00522CA4">
        <w:rPr>
          <w:rFonts w:ascii="Cambria Math" w:eastAsia="Times New Roman" w:hAnsi="Cambria Math" w:cs="Times New Roman"/>
          <w:sz w:val="20"/>
          <w:szCs w:val="20"/>
          <w:lang w:eastAsia="en-GB"/>
        </w:rPr>
        <w:t>Muscle contraction is stimulated by nerve impulses. Muscle tissue is made up of two types of fibres myosin and actin. Thick Myosin and thinner actin overlap and move backwards and forwards to cause the contraction and relaxation of muscle. This process takes energy in the form of ATP.</w:t>
      </w:r>
    </w:p>
    <w:p w14:paraId="0C760629"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26D7070C"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r w:rsidRPr="00F56CCB">
        <w:rPr>
          <w:rFonts w:ascii="Cambria Math" w:eastAsia="Times New Roman" w:hAnsi="Cambria Math" w:cs="Times New Roman"/>
          <w:noProof/>
          <w:sz w:val="20"/>
          <w:szCs w:val="20"/>
          <w:lang w:eastAsia="en-GB"/>
        </w:rPr>
        <w:drawing>
          <wp:inline distT="0" distB="0" distL="0" distR="0" wp14:anchorId="3B6A622F" wp14:editId="368DBF76">
            <wp:extent cx="4661941" cy="4661941"/>
            <wp:effectExtent l="0" t="0" r="0" b="0"/>
            <wp:docPr id="18" name="Picture 18" descr="C:\Users\katie\OneDrive\ISCP\images\musc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katie\OneDrive\ISCP\images\muscles.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08488" cy="4708488"/>
                    </a:xfrm>
                    <a:prstGeom prst="rect">
                      <a:avLst/>
                    </a:prstGeom>
                    <a:noFill/>
                    <a:ln>
                      <a:noFill/>
                    </a:ln>
                  </pic:spPr>
                </pic:pic>
              </a:graphicData>
            </a:graphic>
          </wp:inline>
        </w:drawing>
      </w:r>
    </w:p>
    <w:p w14:paraId="22361B06" w14:textId="77777777" w:rsidR="00060977" w:rsidRPr="00522CA4" w:rsidRDefault="00060977" w:rsidP="00060977">
      <w:pPr>
        <w:spacing w:after="0" w:line="240" w:lineRule="auto"/>
        <w:rPr>
          <w:rFonts w:ascii="Cambria Math" w:eastAsia="Times New Roman" w:hAnsi="Cambria Math" w:cs="Times New Roman"/>
          <w:sz w:val="20"/>
          <w:szCs w:val="20"/>
          <w:lang w:eastAsia="en-GB"/>
        </w:rPr>
      </w:pPr>
    </w:p>
    <w:p w14:paraId="10B7697C" w14:textId="77777777" w:rsidR="00060977" w:rsidRDefault="00060977" w:rsidP="00060977">
      <w:pPr>
        <w:spacing w:after="0" w:line="240" w:lineRule="auto"/>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Muscles of the head</w:t>
      </w:r>
    </w:p>
    <w:p w14:paraId="67566547"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78784D93" w14:textId="77777777" w:rsidR="00060977" w:rsidRDefault="00060977" w:rsidP="00060977">
      <w:pPr>
        <w:spacing w:after="0" w:line="240" w:lineRule="auto"/>
        <w:rPr>
          <w:rFonts w:ascii="Cambria Math" w:eastAsia="Times New Roman" w:hAnsi="Cambria Math" w:cs="Times New Roman"/>
          <w:sz w:val="20"/>
          <w:szCs w:val="20"/>
          <w:lang w:eastAsia="en-GB"/>
        </w:rPr>
      </w:pPr>
      <w:r>
        <w:rPr>
          <w:rFonts w:ascii="Cambria Math" w:eastAsia="Times New Roman" w:hAnsi="Cambria Math" w:cs="Times New Roman"/>
          <w:sz w:val="20"/>
          <w:szCs w:val="20"/>
          <w:lang w:eastAsia="en-GB"/>
        </w:rPr>
        <w:t xml:space="preserve">Muscles in the head attach to the skull and allow facial expression, feeding, and eye movement. The masseter and temporalis are the strong and aid jaw movement. </w:t>
      </w:r>
    </w:p>
    <w:p w14:paraId="3A44F91D"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031598FE" w14:textId="77777777" w:rsidR="00060977" w:rsidRDefault="00060977" w:rsidP="00060977">
      <w:pPr>
        <w:spacing w:after="0" w:line="240" w:lineRule="auto"/>
        <w:rPr>
          <w:rFonts w:ascii="Cambria Math" w:eastAsia="Times New Roman" w:hAnsi="Cambria Math" w:cs="Times New Roman"/>
          <w:sz w:val="20"/>
          <w:szCs w:val="20"/>
          <w:lang w:eastAsia="en-GB"/>
        </w:rPr>
      </w:pPr>
      <w:r w:rsidRPr="00F56CCB">
        <w:rPr>
          <w:rFonts w:ascii="Cambria Math" w:eastAsia="Times New Roman" w:hAnsi="Cambria Math" w:cs="Times New Roman"/>
          <w:b/>
          <w:sz w:val="20"/>
          <w:szCs w:val="20"/>
          <w:lang w:eastAsia="en-GB"/>
        </w:rPr>
        <w:lastRenderedPageBreak/>
        <w:t>The forelimb</w:t>
      </w:r>
      <w:r>
        <w:rPr>
          <w:rFonts w:ascii="Cambria Math" w:eastAsia="Times New Roman" w:hAnsi="Cambria Math" w:cs="Times New Roman"/>
          <w:sz w:val="20"/>
          <w:szCs w:val="20"/>
          <w:lang w:eastAsia="en-GB"/>
        </w:rPr>
        <w:t xml:space="preserve"> - The trapezii muscle runs from the spine to the scapula to support and connect the forelimb, the skull is also connected to the forelimb by the brachiocephalic to bend the neck and protect the forelimb. The elbow is supported by the triceps and biceps running from the scapula to the ulna. The carpus or wrist has many small muscles that extend and flex the carpel joint.</w:t>
      </w:r>
    </w:p>
    <w:p w14:paraId="6E9AF860"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4A376C3E" w14:textId="77777777" w:rsidR="00060977" w:rsidRDefault="00060977" w:rsidP="00060977">
      <w:pPr>
        <w:spacing w:after="0" w:line="240" w:lineRule="auto"/>
        <w:rPr>
          <w:rFonts w:ascii="Cambria Math" w:eastAsia="Times New Roman" w:hAnsi="Cambria Math" w:cs="Times New Roman"/>
          <w:sz w:val="20"/>
          <w:szCs w:val="20"/>
          <w:lang w:eastAsia="en-GB"/>
        </w:rPr>
      </w:pPr>
      <w:r w:rsidRPr="00F56CCB">
        <w:rPr>
          <w:rFonts w:ascii="Cambria Math" w:eastAsia="Times New Roman" w:hAnsi="Cambria Math" w:cs="Times New Roman"/>
          <w:b/>
          <w:sz w:val="20"/>
          <w:szCs w:val="20"/>
          <w:lang w:eastAsia="en-GB"/>
        </w:rPr>
        <w:t>The hind limb</w:t>
      </w:r>
      <w:r>
        <w:rPr>
          <w:rFonts w:ascii="Cambria Math" w:eastAsia="Times New Roman" w:hAnsi="Cambria Math" w:cs="Times New Roman"/>
          <w:sz w:val="20"/>
          <w:szCs w:val="20"/>
          <w:lang w:eastAsia="en-GB"/>
        </w:rPr>
        <w:t xml:space="preserve"> - The hip is a very versatile joint enabled to function by the gluteal muscles. Caudally between the hip and the stifle runs the ham strings which consist of the biceps femoris, semitendinosus and semimembranosus muscles. The quadriceps run cranially to extend the stifle. The hock movement is aided by the Achilles tendon where many other tendons run down into the metatarsals.</w:t>
      </w:r>
    </w:p>
    <w:p w14:paraId="4B40708C"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022A8587" w14:textId="77777777" w:rsidR="00060977" w:rsidRDefault="00060977" w:rsidP="00060977">
      <w:pPr>
        <w:spacing w:after="0" w:line="240" w:lineRule="auto"/>
        <w:rPr>
          <w:rFonts w:ascii="Cambria Math" w:eastAsia="Times New Roman" w:hAnsi="Cambria Math" w:cs="Times New Roman"/>
          <w:sz w:val="20"/>
          <w:szCs w:val="20"/>
          <w:lang w:eastAsia="en-GB"/>
        </w:rPr>
      </w:pPr>
      <w:r w:rsidRPr="00F56CCB">
        <w:rPr>
          <w:rFonts w:ascii="Cambria Math" w:eastAsia="Times New Roman" w:hAnsi="Cambria Math" w:cs="Times New Roman"/>
          <w:b/>
          <w:sz w:val="20"/>
          <w:szCs w:val="20"/>
          <w:lang w:eastAsia="en-GB"/>
        </w:rPr>
        <w:t>The vertebrae</w:t>
      </w:r>
      <w:r>
        <w:rPr>
          <w:rFonts w:ascii="Cambria Math" w:eastAsia="Times New Roman" w:hAnsi="Cambria Math" w:cs="Times New Roman"/>
          <w:sz w:val="20"/>
          <w:szCs w:val="20"/>
          <w:lang w:eastAsia="en-GB"/>
        </w:rPr>
        <w:t xml:space="preserve"> divided into two sections the epaxial muscles lie above the vertebral column and the hypaxial below. The hypaxial provide support for the column and the epaxial attach to the </w:t>
      </w:r>
      <w:proofErr w:type="gramStart"/>
      <w:r>
        <w:rPr>
          <w:rFonts w:ascii="Cambria Math" w:eastAsia="Times New Roman" w:hAnsi="Cambria Math" w:cs="Times New Roman"/>
          <w:sz w:val="20"/>
          <w:szCs w:val="20"/>
          <w:lang w:eastAsia="en-GB"/>
        </w:rPr>
        <w:t>pelvis ,</w:t>
      </w:r>
      <w:proofErr w:type="gramEnd"/>
      <w:r>
        <w:rPr>
          <w:rFonts w:ascii="Cambria Math" w:eastAsia="Times New Roman" w:hAnsi="Cambria Math" w:cs="Times New Roman"/>
          <w:sz w:val="20"/>
          <w:szCs w:val="20"/>
          <w:lang w:eastAsia="en-GB"/>
        </w:rPr>
        <w:t xml:space="preserve"> sacrum, vertebrae and ribs to help movement. </w:t>
      </w:r>
    </w:p>
    <w:p w14:paraId="34513747"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2AC27138" w14:textId="77777777" w:rsidR="00060977" w:rsidRDefault="00060977" w:rsidP="00060977">
      <w:pPr>
        <w:spacing w:after="0" w:line="240" w:lineRule="auto"/>
        <w:rPr>
          <w:rFonts w:ascii="Cambria Math" w:eastAsia="Times New Roman" w:hAnsi="Cambria Math" w:cs="Times New Roman"/>
          <w:sz w:val="20"/>
          <w:szCs w:val="20"/>
          <w:lang w:eastAsia="en-GB"/>
        </w:rPr>
      </w:pPr>
      <w:r w:rsidRPr="00F56CCB">
        <w:rPr>
          <w:rFonts w:ascii="Cambria Math" w:eastAsia="Times New Roman" w:hAnsi="Cambria Math" w:cs="Times New Roman"/>
          <w:b/>
          <w:sz w:val="20"/>
          <w:szCs w:val="20"/>
          <w:lang w:eastAsia="en-GB"/>
        </w:rPr>
        <w:t>The thorax,</w:t>
      </w:r>
      <w:r>
        <w:rPr>
          <w:rFonts w:ascii="Cambria Math" w:eastAsia="Times New Roman" w:hAnsi="Cambria Math" w:cs="Times New Roman"/>
          <w:sz w:val="20"/>
          <w:szCs w:val="20"/>
          <w:lang w:eastAsia="en-GB"/>
        </w:rPr>
        <w:t xml:space="preserve"> the intercostal muscles run from rib to rib and are important in respiration. The diaphragm is a sheet of muscle that separates the thoracic and abdominal cavity. Three holes in the diaphragm allow the oesophagus, nerves and blood vessels to run through. </w:t>
      </w:r>
    </w:p>
    <w:p w14:paraId="007E3455"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04AA6332" w14:textId="77777777" w:rsidR="00060977" w:rsidRDefault="00060977" w:rsidP="00060977">
      <w:pPr>
        <w:spacing w:after="0" w:line="240" w:lineRule="auto"/>
        <w:rPr>
          <w:rFonts w:ascii="Cambria Math" w:eastAsia="Times New Roman" w:hAnsi="Cambria Math" w:cs="Times New Roman"/>
          <w:sz w:val="20"/>
          <w:szCs w:val="20"/>
          <w:lang w:eastAsia="en-GB"/>
        </w:rPr>
      </w:pPr>
      <w:r w:rsidRPr="00F56CCB">
        <w:rPr>
          <w:rFonts w:ascii="Cambria Math" w:eastAsia="Times New Roman" w:hAnsi="Cambria Math" w:cs="Times New Roman"/>
          <w:b/>
          <w:sz w:val="20"/>
          <w:szCs w:val="20"/>
          <w:lang w:eastAsia="en-GB"/>
        </w:rPr>
        <w:t>Abdominal muscles</w:t>
      </w:r>
      <w:r w:rsidRPr="00522CA4">
        <w:rPr>
          <w:rFonts w:ascii="Cambria Math" w:eastAsia="Times New Roman" w:hAnsi="Cambria Math" w:cs="Times New Roman"/>
          <w:sz w:val="20"/>
          <w:szCs w:val="20"/>
          <w:lang w:eastAsia="en-GB"/>
        </w:rPr>
        <w:t xml:space="preserve"> </w:t>
      </w:r>
      <w:r>
        <w:rPr>
          <w:rFonts w:ascii="Cambria Math" w:eastAsia="Times New Roman" w:hAnsi="Cambria Math" w:cs="Times New Roman"/>
          <w:sz w:val="20"/>
          <w:szCs w:val="20"/>
          <w:lang w:eastAsia="en-GB"/>
        </w:rPr>
        <w:t xml:space="preserve">– the four layers of abdominal muscles provide core strength and encase the abdominal organs. All of the muscles join along the ventral line at the </w:t>
      </w:r>
      <w:proofErr w:type="spellStart"/>
      <w:r>
        <w:rPr>
          <w:rFonts w:ascii="Cambria Math" w:eastAsia="Times New Roman" w:hAnsi="Cambria Math" w:cs="Times New Roman"/>
          <w:sz w:val="20"/>
          <w:szCs w:val="20"/>
          <w:lang w:eastAsia="en-GB"/>
        </w:rPr>
        <w:t>linea</w:t>
      </w:r>
      <w:proofErr w:type="spellEnd"/>
      <w:r>
        <w:rPr>
          <w:rFonts w:ascii="Cambria Math" w:eastAsia="Times New Roman" w:hAnsi="Cambria Math" w:cs="Times New Roman"/>
          <w:sz w:val="20"/>
          <w:szCs w:val="20"/>
          <w:lang w:eastAsia="en-GB"/>
        </w:rPr>
        <w:t xml:space="preserve"> alba or “white line” often visible on a </w:t>
      </w:r>
      <w:proofErr w:type="gramStart"/>
      <w:r>
        <w:rPr>
          <w:rFonts w:ascii="Cambria Math" w:eastAsia="Times New Roman" w:hAnsi="Cambria Math" w:cs="Times New Roman"/>
          <w:sz w:val="20"/>
          <w:szCs w:val="20"/>
          <w:lang w:eastAsia="en-GB"/>
        </w:rPr>
        <w:t>dogs</w:t>
      </w:r>
      <w:proofErr w:type="gramEnd"/>
      <w:r>
        <w:rPr>
          <w:rFonts w:ascii="Cambria Math" w:eastAsia="Times New Roman" w:hAnsi="Cambria Math" w:cs="Times New Roman"/>
          <w:sz w:val="20"/>
          <w:szCs w:val="20"/>
          <w:lang w:eastAsia="en-GB"/>
        </w:rPr>
        <w:t xml:space="preserve"> abdomen. The four muscles, internal and external oblique, transverses abdominus and rectus abdominus run in opposing directions to add to the strength of the abdominal wall. </w:t>
      </w:r>
    </w:p>
    <w:p w14:paraId="17AC1F21"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4132E92D" w14:textId="77777777" w:rsidR="00060977" w:rsidRPr="009C0D1D" w:rsidRDefault="00060977" w:rsidP="00060977">
      <w:pPr>
        <w:spacing w:after="0" w:line="240" w:lineRule="auto"/>
        <w:rPr>
          <w:rFonts w:ascii="Cambria Math" w:eastAsia="Times New Roman" w:hAnsi="Cambria Math" w:cs="Times New Roman"/>
          <w:b/>
          <w:sz w:val="20"/>
          <w:szCs w:val="20"/>
          <w:lang w:eastAsia="en-GB"/>
        </w:rPr>
      </w:pPr>
      <w:r w:rsidRPr="009C0D1D">
        <w:rPr>
          <w:rFonts w:ascii="Cambria Math" w:eastAsia="Times New Roman" w:hAnsi="Cambria Math" w:cs="Times New Roman"/>
          <w:b/>
          <w:sz w:val="20"/>
          <w:szCs w:val="20"/>
          <w:lang w:eastAsia="en-GB"/>
        </w:rPr>
        <w:t>Choose either the hind limb or forelimb and describe the bones and muscles involved in movement. Describe what effect that m</w:t>
      </w:r>
      <w:r>
        <w:rPr>
          <w:rFonts w:ascii="Cambria Math" w:eastAsia="Times New Roman" w:hAnsi="Cambria Math" w:cs="Times New Roman"/>
          <w:b/>
          <w:sz w:val="20"/>
          <w:szCs w:val="20"/>
          <w:lang w:eastAsia="en-GB"/>
        </w:rPr>
        <w:t>uscle has on the limb in terms o</w:t>
      </w:r>
      <w:r w:rsidRPr="009C0D1D">
        <w:rPr>
          <w:rFonts w:ascii="Cambria Math" w:eastAsia="Times New Roman" w:hAnsi="Cambria Math" w:cs="Times New Roman"/>
          <w:b/>
          <w:sz w:val="20"/>
          <w:szCs w:val="20"/>
          <w:lang w:eastAsia="en-GB"/>
        </w:rPr>
        <w:t xml:space="preserve">f how it aids movement. </w:t>
      </w:r>
      <w:r>
        <w:rPr>
          <w:rFonts w:ascii="Cambria Math" w:eastAsia="Times New Roman" w:hAnsi="Cambria Math" w:cs="Times New Roman"/>
          <w:b/>
          <w:sz w:val="20"/>
          <w:szCs w:val="20"/>
          <w:lang w:eastAsia="en-GB"/>
        </w:rPr>
        <w:t>500 words</w:t>
      </w:r>
    </w:p>
    <w:p w14:paraId="59283DAC"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77D2DB4E" w14:textId="77777777" w:rsidR="00060977" w:rsidRDefault="00060977" w:rsidP="00060977">
      <w:pPr>
        <w:spacing w:after="0" w:line="240" w:lineRule="auto"/>
        <w:rPr>
          <w:rFonts w:ascii="Cambria Math" w:eastAsia="Times New Roman" w:hAnsi="Cambria Math" w:cs="Times New Roman"/>
          <w:sz w:val="20"/>
          <w:szCs w:val="20"/>
          <w:lang w:eastAsia="en-GB"/>
        </w:rPr>
      </w:pPr>
    </w:p>
    <w:p w14:paraId="3510C25E" w14:textId="77777777" w:rsidR="00530ADB" w:rsidRDefault="00530ADB"/>
    <w:sectPr w:rsidR="00530ADB">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BF45EF" w14:textId="77777777" w:rsidR="001B6754" w:rsidRDefault="001B6754" w:rsidP="001B6754">
      <w:pPr>
        <w:spacing w:after="0" w:line="240" w:lineRule="auto"/>
      </w:pPr>
      <w:r>
        <w:separator/>
      </w:r>
    </w:p>
  </w:endnote>
  <w:endnote w:type="continuationSeparator" w:id="0">
    <w:p w14:paraId="64FF510E" w14:textId="77777777" w:rsidR="001B6754" w:rsidRDefault="001B6754" w:rsidP="001B6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69B4DF" w14:textId="77777777" w:rsidR="001B6754" w:rsidRDefault="001B6754" w:rsidP="001B6754">
      <w:pPr>
        <w:spacing w:after="0" w:line="240" w:lineRule="auto"/>
      </w:pPr>
      <w:r>
        <w:separator/>
      </w:r>
    </w:p>
  </w:footnote>
  <w:footnote w:type="continuationSeparator" w:id="0">
    <w:p w14:paraId="6B06F1A9" w14:textId="77777777" w:rsidR="001B6754" w:rsidRDefault="001B6754" w:rsidP="001B6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D0340" w14:textId="3E6F58AE" w:rsidR="001B6754" w:rsidRDefault="001B6754">
    <w:pPr>
      <w:pStyle w:val="Header"/>
    </w:pPr>
    <w:r>
      <w:t xml:space="preserve">                                                                                                                                                  </w:t>
    </w:r>
    <w:r>
      <w:rPr>
        <w:noProof/>
        <w14:ligatures w14:val="standardContextual"/>
      </w:rPr>
      <w:drawing>
        <wp:inline distT="0" distB="0" distL="0" distR="0" wp14:anchorId="54CDBA66" wp14:editId="73A80332">
          <wp:extent cx="1543987" cy="676200"/>
          <wp:effectExtent l="0" t="0" r="0" b="0"/>
          <wp:docPr id="1785839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39092" name="Picture 1785839092"/>
                  <pic:cNvPicPr/>
                </pic:nvPicPr>
                <pic:blipFill>
                  <a:blip r:embed="rId1">
                    <a:extLst>
                      <a:ext uri="{28A0092B-C50C-407E-A947-70E740481C1C}">
                        <a14:useLocalDpi xmlns:a14="http://schemas.microsoft.com/office/drawing/2010/main" val="0"/>
                      </a:ext>
                    </a:extLst>
                  </a:blip>
                  <a:stretch>
                    <a:fillRect/>
                  </a:stretch>
                </pic:blipFill>
                <pic:spPr>
                  <a:xfrm>
                    <a:off x="0" y="0"/>
                    <a:ext cx="1586140" cy="6946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D58D1"/>
    <w:multiLevelType w:val="hybridMultilevel"/>
    <w:tmpl w:val="B3265218"/>
    <w:lvl w:ilvl="0" w:tplc="6308AF6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0A421BD"/>
    <w:multiLevelType w:val="hybridMultilevel"/>
    <w:tmpl w:val="29DC6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1F794C"/>
    <w:multiLevelType w:val="hybridMultilevel"/>
    <w:tmpl w:val="C98A3592"/>
    <w:lvl w:ilvl="0" w:tplc="3FECD0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7D908E4"/>
    <w:multiLevelType w:val="hybridMultilevel"/>
    <w:tmpl w:val="6E0EAF24"/>
    <w:lvl w:ilvl="0" w:tplc="2B62D96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A0B184C"/>
    <w:multiLevelType w:val="hybridMultilevel"/>
    <w:tmpl w:val="A426B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7D0945"/>
    <w:multiLevelType w:val="hybridMultilevel"/>
    <w:tmpl w:val="311426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AC4240"/>
    <w:multiLevelType w:val="hybridMultilevel"/>
    <w:tmpl w:val="F7FAEA10"/>
    <w:lvl w:ilvl="0" w:tplc="09FED0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59448026">
    <w:abstractNumId w:val="1"/>
  </w:num>
  <w:num w:numId="2" w16cid:durableId="1440447255">
    <w:abstractNumId w:val="2"/>
  </w:num>
  <w:num w:numId="3" w16cid:durableId="385687760">
    <w:abstractNumId w:val="6"/>
  </w:num>
  <w:num w:numId="4" w16cid:durableId="378819266">
    <w:abstractNumId w:val="3"/>
  </w:num>
  <w:num w:numId="5" w16cid:durableId="1919945181">
    <w:abstractNumId w:val="5"/>
  </w:num>
  <w:num w:numId="6" w16cid:durableId="1627739766">
    <w:abstractNumId w:val="0"/>
  </w:num>
  <w:num w:numId="7" w16cid:durableId="7629200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77"/>
    <w:rsid w:val="00060977"/>
    <w:rsid w:val="001B6754"/>
    <w:rsid w:val="004D21A0"/>
    <w:rsid w:val="00505694"/>
    <w:rsid w:val="00530ADB"/>
    <w:rsid w:val="0058749C"/>
    <w:rsid w:val="005C2C5F"/>
    <w:rsid w:val="00793895"/>
    <w:rsid w:val="009E10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216E20"/>
  <w15:chartTrackingRefBased/>
  <w15:docId w15:val="{800DB8D6-DF18-FE48-BD90-DF71EF03B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977"/>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060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9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9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9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9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9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9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9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9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9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9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9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9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9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9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9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977"/>
    <w:rPr>
      <w:rFonts w:eastAsiaTheme="majorEastAsia" w:cstheme="majorBidi"/>
      <w:color w:val="272727" w:themeColor="text1" w:themeTint="D8"/>
    </w:rPr>
  </w:style>
  <w:style w:type="paragraph" w:styleId="Title">
    <w:name w:val="Title"/>
    <w:basedOn w:val="Normal"/>
    <w:next w:val="Normal"/>
    <w:link w:val="TitleChar"/>
    <w:uiPriority w:val="10"/>
    <w:qFormat/>
    <w:rsid w:val="000609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9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9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9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977"/>
    <w:pPr>
      <w:spacing w:before="160"/>
      <w:jc w:val="center"/>
    </w:pPr>
    <w:rPr>
      <w:i/>
      <w:iCs/>
      <w:color w:val="404040" w:themeColor="text1" w:themeTint="BF"/>
    </w:rPr>
  </w:style>
  <w:style w:type="character" w:customStyle="1" w:styleId="QuoteChar">
    <w:name w:val="Quote Char"/>
    <w:basedOn w:val="DefaultParagraphFont"/>
    <w:link w:val="Quote"/>
    <w:uiPriority w:val="29"/>
    <w:rsid w:val="00060977"/>
    <w:rPr>
      <w:i/>
      <w:iCs/>
      <w:color w:val="404040" w:themeColor="text1" w:themeTint="BF"/>
    </w:rPr>
  </w:style>
  <w:style w:type="paragraph" w:styleId="ListParagraph">
    <w:name w:val="List Paragraph"/>
    <w:basedOn w:val="Normal"/>
    <w:uiPriority w:val="34"/>
    <w:qFormat/>
    <w:rsid w:val="00060977"/>
    <w:pPr>
      <w:ind w:left="720"/>
      <w:contextualSpacing/>
    </w:pPr>
  </w:style>
  <w:style w:type="character" w:styleId="IntenseEmphasis">
    <w:name w:val="Intense Emphasis"/>
    <w:basedOn w:val="DefaultParagraphFont"/>
    <w:uiPriority w:val="21"/>
    <w:qFormat/>
    <w:rsid w:val="00060977"/>
    <w:rPr>
      <w:i/>
      <w:iCs/>
      <w:color w:val="0F4761" w:themeColor="accent1" w:themeShade="BF"/>
    </w:rPr>
  </w:style>
  <w:style w:type="paragraph" w:styleId="IntenseQuote">
    <w:name w:val="Intense Quote"/>
    <w:basedOn w:val="Normal"/>
    <w:next w:val="Normal"/>
    <w:link w:val="IntenseQuoteChar"/>
    <w:uiPriority w:val="30"/>
    <w:qFormat/>
    <w:rsid w:val="000609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977"/>
    <w:rPr>
      <w:i/>
      <w:iCs/>
      <w:color w:val="0F4761" w:themeColor="accent1" w:themeShade="BF"/>
    </w:rPr>
  </w:style>
  <w:style w:type="character" w:styleId="IntenseReference">
    <w:name w:val="Intense Reference"/>
    <w:basedOn w:val="DefaultParagraphFont"/>
    <w:uiPriority w:val="32"/>
    <w:qFormat/>
    <w:rsid w:val="00060977"/>
    <w:rPr>
      <w:b/>
      <w:bCs/>
      <w:smallCaps/>
      <w:color w:val="0F4761" w:themeColor="accent1" w:themeShade="BF"/>
      <w:spacing w:val="5"/>
    </w:rPr>
  </w:style>
  <w:style w:type="paragraph" w:styleId="Header">
    <w:name w:val="header"/>
    <w:basedOn w:val="Normal"/>
    <w:link w:val="HeaderChar"/>
    <w:uiPriority w:val="99"/>
    <w:unhideWhenUsed/>
    <w:rsid w:val="001B67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754"/>
    <w:rPr>
      <w:kern w:val="0"/>
      <w:sz w:val="22"/>
      <w:szCs w:val="22"/>
      <w14:ligatures w14:val="none"/>
    </w:rPr>
  </w:style>
  <w:style w:type="paragraph" w:styleId="Footer">
    <w:name w:val="footer"/>
    <w:basedOn w:val="Normal"/>
    <w:link w:val="FooterChar"/>
    <w:uiPriority w:val="99"/>
    <w:unhideWhenUsed/>
    <w:rsid w:val="001B67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75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2107</Words>
  <Characters>12013</Characters>
  <Application>Microsoft Office Word</Application>
  <DocSecurity>0</DocSecurity>
  <Lines>100</Lines>
  <Paragraphs>28</Paragraphs>
  <ScaleCrop>false</ScaleCrop>
  <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mccaul</dc:creator>
  <cp:keywords/>
  <dc:description/>
  <cp:lastModifiedBy>katie mccaul</cp:lastModifiedBy>
  <cp:revision>2</cp:revision>
  <dcterms:created xsi:type="dcterms:W3CDTF">2024-08-19T15:30:00Z</dcterms:created>
  <dcterms:modified xsi:type="dcterms:W3CDTF">2024-08-19T15:30:00Z</dcterms:modified>
</cp:coreProperties>
</file>